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91958" w14:textId="5CCABC1B" w:rsidR="0037146D" w:rsidRDefault="000B7D29" w:rsidP="0037146D">
      <w:pPr>
        <w:rPr>
          <w:sz w:val="22"/>
          <w:szCs w:val="22"/>
        </w:rPr>
      </w:pPr>
      <w:r>
        <w:rPr>
          <w:sz w:val="22"/>
          <w:szCs w:val="22"/>
        </w:rPr>
        <w:t>EMPLOYEE</w:t>
      </w:r>
      <w:r w:rsidR="00DC0E9D">
        <w:rPr>
          <w:sz w:val="22"/>
          <w:szCs w:val="22"/>
        </w:rPr>
        <w:t xml:space="preserve"> NAME</w:t>
      </w:r>
    </w:p>
    <w:p w14:paraId="5E61DB41" w14:textId="05942009" w:rsidR="00DC0E9D" w:rsidRDefault="00DC0E9D" w:rsidP="0037146D">
      <w:pPr>
        <w:rPr>
          <w:sz w:val="22"/>
          <w:szCs w:val="22"/>
        </w:rPr>
      </w:pPr>
      <w:r>
        <w:rPr>
          <w:sz w:val="22"/>
          <w:szCs w:val="22"/>
        </w:rPr>
        <w:t>ADDRESS</w:t>
      </w:r>
    </w:p>
    <w:p w14:paraId="1E9DBDD5" w14:textId="22E0C020" w:rsidR="00DC0E9D" w:rsidRDefault="00F077C2" w:rsidP="0037146D">
      <w:pPr>
        <w:rPr>
          <w:sz w:val="22"/>
          <w:szCs w:val="22"/>
        </w:rPr>
      </w:pPr>
      <w:r>
        <w:rPr>
          <w:sz w:val="22"/>
          <w:szCs w:val="22"/>
        </w:rPr>
        <w:t>DATE</w:t>
      </w:r>
    </w:p>
    <w:p w14:paraId="1D9E6A87" w14:textId="77777777" w:rsidR="00F077C2" w:rsidRDefault="00F077C2" w:rsidP="0037146D">
      <w:pPr>
        <w:rPr>
          <w:sz w:val="22"/>
          <w:szCs w:val="22"/>
        </w:rPr>
      </w:pPr>
    </w:p>
    <w:p w14:paraId="738E2A90" w14:textId="23375AAD" w:rsidR="0037146D" w:rsidRPr="005D44E2" w:rsidRDefault="0037146D" w:rsidP="0037146D">
      <w:pPr>
        <w:rPr>
          <w:sz w:val="22"/>
          <w:szCs w:val="22"/>
        </w:rPr>
      </w:pPr>
      <w:r w:rsidRPr="005D44E2">
        <w:rPr>
          <w:sz w:val="22"/>
          <w:szCs w:val="22"/>
        </w:rPr>
        <w:t>Subject:</w:t>
      </w:r>
      <w:r w:rsidRPr="005D44E2">
        <w:rPr>
          <w:sz w:val="22"/>
          <w:szCs w:val="22"/>
        </w:rPr>
        <w:tab/>
        <w:t>Notice of Improvement Needed</w:t>
      </w:r>
      <w:r>
        <w:rPr>
          <w:sz w:val="22"/>
          <w:szCs w:val="22"/>
        </w:rPr>
        <w:t xml:space="preserve"> –</w:t>
      </w:r>
      <w:r w:rsidRPr="005D44E2">
        <w:rPr>
          <w:sz w:val="22"/>
          <w:szCs w:val="22"/>
        </w:rPr>
        <w:t xml:space="preserve"> Performance Improvement Plan</w:t>
      </w:r>
    </w:p>
    <w:p w14:paraId="4190A47B" w14:textId="77777777" w:rsidR="0037146D" w:rsidRPr="005D44E2" w:rsidRDefault="0037146D" w:rsidP="0037146D">
      <w:pPr>
        <w:rPr>
          <w:sz w:val="22"/>
          <w:szCs w:val="22"/>
        </w:rPr>
      </w:pPr>
    </w:p>
    <w:p w14:paraId="6502E104" w14:textId="3CA12F50" w:rsidR="0037146D" w:rsidRDefault="00F077C2" w:rsidP="0037146D">
      <w:pPr>
        <w:rPr>
          <w:sz w:val="22"/>
          <w:szCs w:val="22"/>
        </w:rPr>
      </w:pPr>
      <w:r>
        <w:rPr>
          <w:sz w:val="22"/>
          <w:szCs w:val="22"/>
        </w:rPr>
        <w:t>Dear NAME,</w:t>
      </w:r>
    </w:p>
    <w:p w14:paraId="0EA0F6DE" w14:textId="77777777" w:rsidR="00F077C2" w:rsidRPr="005D44E2" w:rsidRDefault="00F077C2" w:rsidP="0037146D">
      <w:pPr>
        <w:rPr>
          <w:sz w:val="22"/>
          <w:szCs w:val="22"/>
        </w:rPr>
      </w:pPr>
    </w:p>
    <w:p w14:paraId="3A7F4A98" w14:textId="1145C40C" w:rsidR="0037146D" w:rsidRDefault="0037146D" w:rsidP="0037146D">
      <w:pPr>
        <w:rPr>
          <w:color w:val="FF0000"/>
          <w:sz w:val="22"/>
          <w:szCs w:val="22"/>
        </w:rPr>
      </w:pPr>
      <w:r w:rsidRPr="005D44E2">
        <w:rPr>
          <w:sz w:val="22"/>
          <w:szCs w:val="22"/>
        </w:rPr>
        <w:t xml:space="preserve">As you are aware your work performance as </w:t>
      </w:r>
      <w:r w:rsidR="00DC0E9D">
        <w:rPr>
          <w:sz w:val="22"/>
          <w:szCs w:val="22"/>
        </w:rPr>
        <w:t>TITLE</w:t>
      </w:r>
      <w:r w:rsidRPr="005D44E2">
        <w:rPr>
          <w:sz w:val="22"/>
          <w:szCs w:val="22"/>
        </w:rPr>
        <w:t xml:space="preserve"> is a vital part of the overall operation of </w:t>
      </w:r>
      <w:r w:rsidR="00DC0E9D">
        <w:rPr>
          <w:sz w:val="22"/>
          <w:szCs w:val="22"/>
        </w:rPr>
        <w:t>the</w:t>
      </w:r>
      <w:r>
        <w:rPr>
          <w:sz w:val="22"/>
          <w:szCs w:val="22"/>
        </w:rPr>
        <w:t xml:space="preserve"> Department and our affiliated partners.</w:t>
      </w:r>
      <w:r w:rsidRPr="005D44E2">
        <w:rPr>
          <w:sz w:val="22"/>
          <w:szCs w:val="22"/>
        </w:rPr>
        <w:t xml:space="preserve"> </w:t>
      </w:r>
      <w:r>
        <w:rPr>
          <w:sz w:val="22"/>
          <w:szCs w:val="22"/>
        </w:rPr>
        <w:t xml:space="preserve">Over the past </w:t>
      </w:r>
      <w:r w:rsidR="00DC0E9D">
        <w:rPr>
          <w:sz w:val="22"/>
          <w:szCs w:val="22"/>
        </w:rPr>
        <w:t>XX</w:t>
      </w:r>
      <w:r>
        <w:rPr>
          <w:sz w:val="22"/>
          <w:szCs w:val="22"/>
        </w:rPr>
        <w:t xml:space="preserve"> months</w:t>
      </w:r>
      <w:r w:rsidRPr="005D44E2">
        <w:rPr>
          <w:sz w:val="22"/>
          <w:szCs w:val="22"/>
        </w:rPr>
        <w:t xml:space="preserve"> your </w:t>
      </w:r>
      <w:r>
        <w:rPr>
          <w:sz w:val="22"/>
          <w:szCs w:val="22"/>
        </w:rPr>
        <w:t xml:space="preserve">overall </w:t>
      </w:r>
      <w:r w:rsidRPr="005D44E2">
        <w:rPr>
          <w:sz w:val="22"/>
          <w:szCs w:val="22"/>
        </w:rPr>
        <w:t xml:space="preserve">performance has not </w:t>
      </w:r>
      <w:r w:rsidR="003A3044">
        <w:rPr>
          <w:sz w:val="22"/>
          <w:szCs w:val="22"/>
        </w:rPr>
        <w:t xml:space="preserve">met </w:t>
      </w:r>
      <w:r>
        <w:rPr>
          <w:sz w:val="22"/>
          <w:szCs w:val="22"/>
        </w:rPr>
        <w:t xml:space="preserve">the expectations </w:t>
      </w:r>
      <w:r w:rsidR="003A3044">
        <w:rPr>
          <w:sz w:val="22"/>
          <w:szCs w:val="22"/>
        </w:rPr>
        <w:t xml:space="preserve">required </w:t>
      </w:r>
      <w:r>
        <w:rPr>
          <w:sz w:val="22"/>
          <w:szCs w:val="22"/>
        </w:rPr>
        <w:t xml:space="preserve">of </w:t>
      </w:r>
      <w:r w:rsidRPr="005D44E2">
        <w:rPr>
          <w:sz w:val="22"/>
          <w:szCs w:val="22"/>
        </w:rPr>
        <w:t>your position</w:t>
      </w:r>
      <w:r>
        <w:rPr>
          <w:sz w:val="22"/>
          <w:szCs w:val="22"/>
        </w:rPr>
        <w:t>.</w:t>
      </w:r>
      <w:r>
        <w:rPr>
          <w:color w:val="FF0000"/>
          <w:sz w:val="22"/>
          <w:szCs w:val="22"/>
        </w:rPr>
        <w:t xml:space="preserve"> </w:t>
      </w:r>
    </w:p>
    <w:p w14:paraId="405D7186" w14:textId="77777777" w:rsidR="0037146D" w:rsidRDefault="0037146D" w:rsidP="0037146D">
      <w:pPr>
        <w:rPr>
          <w:color w:val="FF0000"/>
          <w:sz w:val="22"/>
          <w:szCs w:val="22"/>
        </w:rPr>
      </w:pPr>
    </w:p>
    <w:p w14:paraId="5BD90662" w14:textId="53699E19" w:rsidR="0037146D" w:rsidRPr="00107485" w:rsidRDefault="0037146D" w:rsidP="0037146D">
      <w:pPr>
        <w:rPr>
          <w:sz w:val="22"/>
          <w:szCs w:val="22"/>
        </w:rPr>
      </w:pPr>
      <w:proofErr w:type="gramStart"/>
      <w:r w:rsidRPr="00107485">
        <w:rPr>
          <w:sz w:val="22"/>
          <w:szCs w:val="22"/>
        </w:rPr>
        <w:t>In order to</w:t>
      </w:r>
      <w:proofErr w:type="gramEnd"/>
      <w:r w:rsidRPr="00107485">
        <w:rPr>
          <w:sz w:val="22"/>
          <w:szCs w:val="22"/>
        </w:rPr>
        <w:t xml:space="preserve"> further develop your skills and help improve your overall performance, I have outlined the following performance improvement plan. This plan will take effect immediately upon its delivery to you and will conclude in </w:t>
      </w:r>
      <w:r w:rsidR="00C06E6B">
        <w:rPr>
          <w:sz w:val="22"/>
          <w:szCs w:val="22"/>
        </w:rPr>
        <w:t>90</w:t>
      </w:r>
      <w:r>
        <w:rPr>
          <w:sz w:val="22"/>
          <w:szCs w:val="22"/>
        </w:rPr>
        <w:t xml:space="preserve"> days if successful. </w:t>
      </w:r>
    </w:p>
    <w:p w14:paraId="2FD6BC3D" w14:textId="77777777" w:rsidR="0037146D" w:rsidRPr="00107485" w:rsidRDefault="0037146D" w:rsidP="0037146D">
      <w:pPr>
        <w:rPr>
          <w:sz w:val="22"/>
          <w:szCs w:val="22"/>
        </w:rPr>
      </w:pPr>
    </w:p>
    <w:p w14:paraId="5C003372" w14:textId="77777777" w:rsidR="0037146D" w:rsidRPr="00107485" w:rsidRDefault="0037146D" w:rsidP="0037146D">
      <w:pPr>
        <w:rPr>
          <w:sz w:val="22"/>
          <w:szCs w:val="22"/>
        </w:rPr>
      </w:pPr>
      <w:r w:rsidRPr="00107485">
        <w:rPr>
          <w:sz w:val="22"/>
          <w:szCs w:val="22"/>
        </w:rPr>
        <w:t>Should you have any questions or would like clarification of expectations, metrics used and/or due dates, please let me know.</w:t>
      </w:r>
    </w:p>
    <w:p w14:paraId="0EC27A9A" w14:textId="77777777" w:rsidR="0037146D" w:rsidRPr="005D44E2" w:rsidRDefault="0037146D" w:rsidP="0037146D">
      <w:pPr>
        <w:rPr>
          <w:sz w:val="22"/>
          <w:szCs w:val="22"/>
        </w:rPr>
      </w:pPr>
    </w:p>
    <w:p w14:paraId="55E625C9" w14:textId="77777777" w:rsidR="0037146D" w:rsidRPr="005D44E2" w:rsidRDefault="0037146D" w:rsidP="0037146D">
      <w:pPr>
        <w:rPr>
          <w:b/>
          <w:sz w:val="22"/>
          <w:szCs w:val="22"/>
          <w:u w:val="single"/>
        </w:rPr>
      </w:pPr>
      <w:r w:rsidRPr="005D44E2">
        <w:rPr>
          <w:b/>
          <w:sz w:val="22"/>
          <w:szCs w:val="22"/>
          <w:u w:val="single"/>
        </w:rPr>
        <w:t xml:space="preserve">Specific examples of performance deficiencies include: </w:t>
      </w:r>
    </w:p>
    <w:p w14:paraId="79446090" w14:textId="77777777" w:rsidR="0037146D" w:rsidRPr="005D44E2" w:rsidRDefault="0037146D" w:rsidP="0037146D">
      <w:pPr>
        <w:rPr>
          <w:b/>
          <w:sz w:val="22"/>
          <w:szCs w:val="22"/>
          <w:u w:val="single"/>
        </w:rPr>
      </w:pPr>
    </w:p>
    <w:p w14:paraId="4F397EA1" w14:textId="458137F7" w:rsidR="0037146D" w:rsidRDefault="0037146D" w:rsidP="0037146D">
      <w:pPr>
        <w:rPr>
          <w:sz w:val="22"/>
          <w:szCs w:val="22"/>
        </w:rPr>
      </w:pPr>
      <w:r w:rsidRPr="00E1318B">
        <w:rPr>
          <w:b/>
          <w:sz w:val="22"/>
          <w:szCs w:val="22"/>
        </w:rPr>
        <w:t xml:space="preserve">Competency or Performance category: </w:t>
      </w:r>
      <w:r w:rsidR="00DC0E9D">
        <w:rPr>
          <w:b/>
          <w:sz w:val="22"/>
          <w:szCs w:val="22"/>
        </w:rPr>
        <w:t xml:space="preserve">(INSERT </w:t>
      </w:r>
      <w:proofErr w:type="gramStart"/>
      <w:r w:rsidR="00DC0E9D">
        <w:rPr>
          <w:b/>
          <w:sz w:val="22"/>
          <w:szCs w:val="22"/>
        </w:rPr>
        <w:t>i.e.</w:t>
      </w:r>
      <w:proofErr w:type="gramEnd"/>
      <w:r w:rsidR="00DC0E9D">
        <w:rPr>
          <w:b/>
          <w:sz w:val="22"/>
          <w:szCs w:val="22"/>
        </w:rPr>
        <w:t xml:space="preserve"> </w:t>
      </w:r>
      <w:r w:rsidR="00DC0E9D" w:rsidRPr="00E1318B">
        <w:rPr>
          <w:b/>
          <w:sz w:val="22"/>
          <w:szCs w:val="22"/>
        </w:rPr>
        <w:t>Accountability</w:t>
      </w:r>
      <w:r w:rsidR="00DC0E9D">
        <w:rPr>
          <w:b/>
          <w:sz w:val="22"/>
          <w:szCs w:val="22"/>
        </w:rPr>
        <w:t>)</w:t>
      </w:r>
      <w:r w:rsidRPr="00E1318B">
        <w:rPr>
          <w:b/>
          <w:sz w:val="22"/>
          <w:szCs w:val="22"/>
        </w:rPr>
        <w:t>:</w:t>
      </w:r>
      <w:r w:rsidRPr="00E1318B">
        <w:rPr>
          <w:sz w:val="22"/>
          <w:szCs w:val="22"/>
        </w:rPr>
        <w:t xml:space="preserve"> </w:t>
      </w:r>
    </w:p>
    <w:p w14:paraId="6BBBCC50" w14:textId="45CD34C1" w:rsidR="0037146D" w:rsidRDefault="00DC0E9D" w:rsidP="0037146D">
      <w:pPr>
        <w:rPr>
          <w:sz w:val="22"/>
          <w:szCs w:val="22"/>
        </w:rPr>
      </w:pPr>
      <w:r>
        <w:rPr>
          <w:sz w:val="22"/>
          <w:szCs w:val="22"/>
        </w:rPr>
        <w:t>Description….</w:t>
      </w:r>
      <w:r w:rsidR="00BE30E8">
        <w:rPr>
          <w:sz w:val="22"/>
          <w:szCs w:val="22"/>
        </w:rPr>
        <w:t xml:space="preserve"> </w:t>
      </w:r>
      <w:r w:rsidR="00BE30E8" w:rsidRPr="00BE30E8">
        <w:rPr>
          <w:sz w:val="22"/>
          <w:szCs w:val="22"/>
        </w:rPr>
        <w:t>(</w:t>
      </w:r>
      <w:bookmarkStart w:id="0" w:name="_Hlk75771884"/>
      <w:r w:rsidR="00BE30E8" w:rsidRPr="00BE30E8">
        <w:rPr>
          <w:sz w:val="22"/>
          <w:szCs w:val="22"/>
        </w:rPr>
        <w:t>Details regarding the problem, any specific examples you want to cite and statement of expectation moving forward)</w:t>
      </w:r>
    </w:p>
    <w:bookmarkEnd w:id="0"/>
    <w:p w14:paraId="1E9A137F" w14:textId="77777777" w:rsidR="0037146D" w:rsidRDefault="0037146D" w:rsidP="0037146D">
      <w:pPr>
        <w:rPr>
          <w:sz w:val="22"/>
          <w:szCs w:val="22"/>
        </w:rPr>
      </w:pPr>
    </w:p>
    <w:p w14:paraId="56F646C7" w14:textId="2A19DCB0" w:rsidR="00DC0E9D" w:rsidRDefault="0037146D" w:rsidP="00DC0E9D">
      <w:pPr>
        <w:rPr>
          <w:sz w:val="22"/>
          <w:szCs w:val="22"/>
        </w:rPr>
      </w:pPr>
      <w:r w:rsidRPr="00193541">
        <w:rPr>
          <w:b/>
          <w:sz w:val="22"/>
          <w:szCs w:val="22"/>
        </w:rPr>
        <w:t>Competency or Performance category</w:t>
      </w:r>
      <w:r>
        <w:rPr>
          <w:b/>
          <w:sz w:val="22"/>
          <w:szCs w:val="22"/>
        </w:rPr>
        <w:t xml:space="preserve">: </w:t>
      </w:r>
      <w:r w:rsidR="00DC0E9D">
        <w:rPr>
          <w:b/>
          <w:sz w:val="22"/>
          <w:szCs w:val="22"/>
        </w:rPr>
        <w:t xml:space="preserve">(INSERT </w:t>
      </w:r>
      <w:proofErr w:type="gramStart"/>
      <w:r w:rsidR="00DC0E9D">
        <w:rPr>
          <w:b/>
          <w:sz w:val="22"/>
          <w:szCs w:val="22"/>
        </w:rPr>
        <w:t>i.e.</w:t>
      </w:r>
      <w:proofErr w:type="gramEnd"/>
      <w:r w:rsidR="00DC0E9D">
        <w:rPr>
          <w:b/>
          <w:sz w:val="22"/>
          <w:szCs w:val="22"/>
        </w:rPr>
        <w:t xml:space="preserve"> Service)</w:t>
      </w:r>
      <w:r w:rsidR="00DC0E9D" w:rsidRPr="00E1318B">
        <w:rPr>
          <w:b/>
          <w:sz w:val="22"/>
          <w:szCs w:val="22"/>
        </w:rPr>
        <w:t>:</w:t>
      </w:r>
      <w:r w:rsidR="00DC0E9D" w:rsidRPr="00E1318B">
        <w:rPr>
          <w:sz w:val="22"/>
          <w:szCs w:val="22"/>
        </w:rPr>
        <w:t xml:space="preserve"> </w:t>
      </w:r>
    </w:p>
    <w:p w14:paraId="41062320" w14:textId="6C6DB20B" w:rsidR="00DC0E9D" w:rsidRDefault="00DC0E9D" w:rsidP="00DC0E9D">
      <w:pPr>
        <w:rPr>
          <w:sz w:val="22"/>
          <w:szCs w:val="22"/>
        </w:rPr>
      </w:pPr>
      <w:r>
        <w:rPr>
          <w:sz w:val="22"/>
          <w:szCs w:val="22"/>
        </w:rPr>
        <w:t>Description….</w:t>
      </w:r>
      <w:r w:rsidR="00BE30E8" w:rsidRPr="00BE30E8">
        <w:t xml:space="preserve"> </w:t>
      </w:r>
      <w:r w:rsidR="00BE30E8">
        <w:t>(</w:t>
      </w:r>
      <w:r w:rsidR="00BE30E8" w:rsidRPr="00BE30E8">
        <w:rPr>
          <w:sz w:val="22"/>
          <w:szCs w:val="22"/>
        </w:rPr>
        <w:t>Details regarding the problem, any specific examples you want to cite and statement of expectation moving forward)</w:t>
      </w:r>
    </w:p>
    <w:p w14:paraId="34918E19" w14:textId="237E4C82" w:rsidR="0037146D" w:rsidRDefault="0037146D" w:rsidP="00DC0E9D">
      <w:pPr>
        <w:rPr>
          <w:b/>
          <w:sz w:val="22"/>
          <w:szCs w:val="22"/>
        </w:rPr>
      </w:pPr>
    </w:p>
    <w:p w14:paraId="0F479245" w14:textId="59740773" w:rsidR="00DC0E9D" w:rsidRDefault="0037146D" w:rsidP="00DC0E9D">
      <w:pPr>
        <w:rPr>
          <w:sz w:val="22"/>
          <w:szCs w:val="22"/>
        </w:rPr>
      </w:pPr>
      <w:r w:rsidRPr="00193541">
        <w:rPr>
          <w:b/>
          <w:sz w:val="22"/>
          <w:szCs w:val="22"/>
        </w:rPr>
        <w:t xml:space="preserve">Competency or Performance </w:t>
      </w:r>
      <w:r>
        <w:rPr>
          <w:b/>
          <w:sz w:val="22"/>
          <w:szCs w:val="22"/>
        </w:rPr>
        <w:t xml:space="preserve">category: </w:t>
      </w:r>
      <w:r w:rsidR="00DC0E9D">
        <w:rPr>
          <w:b/>
          <w:sz w:val="22"/>
          <w:szCs w:val="22"/>
        </w:rPr>
        <w:t xml:space="preserve">(INSERT </w:t>
      </w:r>
      <w:proofErr w:type="gramStart"/>
      <w:r w:rsidR="00DC0E9D">
        <w:rPr>
          <w:b/>
          <w:sz w:val="22"/>
          <w:szCs w:val="22"/>
        </w:rPr>
        <w:t>i.e.</w:t>
      </w:r>
      <w:proofErr w:type="gramEnd"/>
      <w:r w:rsidR="00DC0E9D">
        <w:rPr>
          <w:b/>
          <w:sz w:val="22"/>
          <w:szCs w:val="22"/>
        </w:rPr>
        <w:t xml:space="preserve"> Problem-Solving)</w:t>
      </w:r>
      <w:r w:rsidR="00DC0E9D" w:rsidRPr="00E1318B">
        <w:rPr>
          <w:b/>
          <w:sz w:val="22"/>
          <w:szCs w:val="22"/>
        </w:rPr>
        <w:t>:</w:t>
      </w:r>
      <w:r w:rsidR="00DC0E9D" w:rsidRPr="00E1318B">
        <w:rPr>
          <w:sz w:val="22"/>
          <w:szCs w:val="22"/>
        </w:rPr>
        <w:t xml:space="preserve"> </w:t>
      </w:r>
    </w:p>
    <w:p w14:paraId="47C310F2" w14:textId="47543958" w:rsidR="00DC0E9D" w:rsidRDefault="00DC0E9D" w:rsidP="00DC0E9D">
      <w:pPr>
        <w:rPr>
          <w:sz w:val="22"/>
          <w:szCs w:val="22"/>
        </w:rPr>
      </w:pPr>
      <w:r>
        <w:rPr>
          <w:sz w:val="22"/>
          <w:szCs w:val="22"/>
        </w:rPr>
        <w:t>Description….</w:t>
      </w:r>
      <w:r w:rsidR="00BE30E8" w:rsidRPr="00BE30E8">
        <w:t xml:space="preserve"> </w:t>
      </w:r>
      <w:r w:rsidR="00BE30E8">
        <w:t>(</w:t>
      </w:r>
      <w:r w:rsidR="00BE30E8" w:rsidRPr="00BE30E8">
        <w:rPr>
          <w:sz w:val="22"/>
          <w:szCs w:val="22"/>
        </w:rPr>
        <w:t>Details regarding the problem, any specific examples you want to cite and statement of expectation moving forward)</w:t>
      </w:r>
    </w:p>
    <w:p w14:paraId="394979CE" w14:textId="43693597" w:rsidR="0037146D" w:rsidRDefault="0037146D" w:rsidP="00DC0E9D">
      <w:pPr>
        <w:rPr>
          <w:b/>
          <w:sz w:val="22"/>
          <w:szCs w:val="22"/>
          <w:u w:val="single"/>
        </w:rPr>
      </w:pPr>
    </w:p>
    <w:p w14:paraId="3639C92F" w14:textId="5F2D4943" w:rsidR="002A363D" w:rsidRPr="002A363D" w:rsidRDefault="002A363D" w:rsidP="00DC0E9D">
      <w:pPr>
        <w:rPr>
          <w:bCs/>
          <w:sz w:val="22"/>
          <w:szCs w:val="22"/>
        </w:rPr>
      </w:pPr>
      <w:proofErr w:type="gramStart"/>
      <w:r w:rsidRPr="002A363D">
        <w:rPr>
          <w:bCs/>
          <w:sz w:val="22"/>
          <w:szCs w:val="22"/>
        </w:rPr>
        <w:t>In order to</w:t>
      </w:r>
      <w:proofErr w:type="gramEnd"/>
      <w:r w:rsidRPr="002A363D">
        <w:rPr>
          <w:bCs/>
          <w:sz w:val="22"/>
          <w:szCs w:val="22"/>
        </w:rPr>
        <w:t xml:space="preserve"> be successful in your role as (title), you must make significant changes in y</w:t>
      </w:r>
      <w:r>
        <w:rPr>
          <w:bCs/>
          <w:sz w:val="22"/>
          <w:szCs w:val="22"/>
        </w:rPr>
        <w:t>our work</w:t>
      </w:r>
      <w:r w:rsidRPr="002A363D">
        <w:rPr>
          <w:bCs/>
          <w:sz w:val="22"/>
          <w:szCs w:val="22"/>
        </w:rPr>
        <w:t xml:space="preserve">. </w:t>
      </w:r>
      <w:proofErr w:type="gramStart"/>
      <w:r w:rsidRPr="002A363D">
        <w:rPr>
          <w:bCs/>
          <w:sz w:val="22"/>
          <w:szCs w:val="22"/>
        </w:rPr>
        <w:t>In order to</w:t>
      </w:r>
      <w:proofErr w:type="gramEnd"/>
      <w:r w:rsidRPr="002A363D">
        <w:rPr>
          <w:bCs/>
          <w:sz w:val="22"/>
          <w:szCs w:val="22"/>
        </w:rPr>
        <w:t xml:space="preserve"> further develop your skills and help improve your overall performance, I have outlined the following performance improvement plan.</w:t>
      </w:r>
    </w:p>
    <w:p w14:paraId="01CF9D19" w14:textId="77777777" w:rsidR="00F35BCD" w:rsidRDefault="00F35BCD" w:rsidP="0037146D">
      <w:pPr>
        <w:rPr>
          <w:b/>
          <w:sz w:val="22"/>
          <w:szCs w:val="22"/>
          <w:u w:val="single"/>
        </w:rPr>
      </w:pPr>
    </w:p>
    <w:p w14:paraId="32E655DE" w14:textId="63C11857" w:rsidR="0037146D" w:rsidRPr="005D44E2" w:rsidRDefault="0037146D" w:rsidP="0037146D">
      <w:pPr>
        <w:rPr>
          <w:b/>
          <w:sz w:val="22"/>
          <w:szCs w:val="22"/>
          <w:u w:val="single"/>
        </w:rPr>
      </w:pPr>
      <w:r w:rsidRPr="005D44E2">
        <w:rPr>
          <w:b/>
          <w:sz w:val="22"/>
          <w:szCs w:val="22"/>
          <w:u w:val="single"/>
        </w:rPr>
        <w:t xml:space="preserve">Improvement Plan: </w:t>
      </w:r>
    </w:p>
    <w:p w14:paraId="49790748" w14:textId="77777777" w:rsidR="0037146D" w:rsidRPr="005D44E2" w:rsidRDefault="0037146D" w:rsidP="0037146D">
      <w:pPr>
        <w:rPr>
          <w:sz w:val="22"/>
          <w:szCs w:val="22"/>
        </w:rPr>
      </w:pPr>
    </w:p>
    <w:p w14:paraId="6C55C5FF" w14:textId="77777777" w:rsidR="00BE30E8" w:rsidRDefault="00DC0E9D" w:rsidP="00BE30E8">
      <w:pPr>
        <w:rPr>
          <w:b/>
          <w:bCs/>
          <w:iCs/>
          <w:sz w:val="22"/>
          <w:szCs w:val="22"/>
        </w:rPr>
      </w:pPr>
      <w:r w:rsidRPr="00DC0E9D">
        <w:rPr>
          <w:b/>
          <w:bCs/>
          <w:iCs/>
          <w:sz w:val="22"/>
          <w:szCs w:val="22"/>
        </w:rPr>
        <w:t xml:space="preserve">SET THE TIME FRAME:  </w:t>
      </w:r>
      <w:r w:rsidR="0037146D" w:rsidRPr="00DC0E9D">
        <w:rPr>
          <w:b/>
          <w:bCs/>
          <w:iCs/>
          <w:sz w:val="22"/>
          <w:szCs w:val="22"/>
        </w:rPr>
        <w:t xml:space="preserve">Within </w:t>
      </w:r>
      <w:r w:rsidR="00C06E6B">
        <w:rPr>
          <w:b/>
          <w:bCs/>
          <w:iCs/>
          <w:sz w:val="22"/>
          <w:szCs w:val="22"/>
        </w:rPr>
        <w:t>90</w:t>
      </w:r>
      <w:r w:rsidR="0037146D" w:rsidRPr="00DC0E9D">
        <w:rPr>
          <w:b/>
          <w:bCs/>
          <w:iCs/>
          <w:sz w:val="22"/>
          <w:szCs w:val="22"/>
        </w:rPr>
        <w:t>-days</w:t>
      </w:r>
      <w:r w:rsidRPr="00DC0E9D">
        <w:rPr>
          <w:b/>
          <w:bCs/>
          <w:iCs/>
          <w:sz w:val="22"/>
          <w:szCs w:val="22"/>
        </w:rPr>
        <w:t xml:space="preserve">, </w:t>
      </w:r>
    </w:p>
    <w:p w14:paraId="365273A6" w14:textId="11906A96" w:rsidR="0037146D" w:rsidRPr="00BE30E8" w:rsidRDefault="00DC0E9D" w:rsidP="00BE30E8">
      <w:pPr>
        <w:pStyle w:val="ListParagraph"/>
        <w:numPr>
          <w:ilvl w:val="0"/>
          <w:numId w:val="3"/>
        </w:numPr>
        <w:rPr>
          <w:i/>
          <w:sz w:val="22"/>
          <w:szCs w:val="22"/>
        </w:rPr>
      </w:pPr>
      <w:r w:rsidRPr="00BE30E8">
        <w:rPr>
          <w:i/>
          <w:sz w:val="22"/>
          <w:szCs w:val="22"/>
        </w:rPr>
        <w:t>C</w:t>
      </w:r>
      <w:r w:rsidR="0037146D" w:rsidRPr="00BE30E8">
        <w:rPr>
          <w:i/>
          <w:sz w:val="22"/>
          <w:szCs w:val="22"/>
        </w:rPr>
        <w:t xml:space="preserve">omplete </w:t>
      </w:r>
      <w:r w:rsidRPr="00BE30E8">
        <w:rPr>
          <w:i/>
          <w:sz w:val="22"/>
          <w:szCs w:val="22"/>
        </w:rPr>
        <w:t>TASK</w:t>
      </w:r>
    </w:p>
    <w:p w14:paraId="142B7622" w14:textId="404E1539" w:rsidR="0037146D" w:rsidRDefault="00DC0E9D" w:rsidP="0037146D">
      <w:pPr>
        <w:numPr>
          <w:ilvl w:val="0"/>
          <w:numId w:val="3"/>
        </w:numPr>
        <w:rPr>
          <w:i/>
          <w:sz w:val="22"/>
          <w:szCs w:val="22"/>
        </w:rPr>
      </w:pPr>
      <w:r>
        <w:rPr>
          <w:i/>
          <w:sz w:val="22"/>
          <w:szCs w:val="22"/>
        </w:rPr>
        <w:t>Attend</w:t>
      </w:r>
      <w:r w:rsidR="0037146D">
        <w:rPr>
          <w:i/>
          <w:sz w:val="22"/>
          <w:szCs w:val="22"/>
        </w:rPr>
        <w:t xml:space="preserve"> training, </w:t>
      </w:r>
      <w:proofErr w:type="gramStart"/>
      <w:r>
        <w:rPr>
          <w:i/>
          <w:sz w:val="22"/>
          <w:szCs w:val="22"/>
        </w:rPr>
        <w:t>TASK</w:t>
      </w:r>
      <w:proofErr w:type="gramEnd"/>
      <w:r w:rsidR="0037146D">
        <w:rPr>
          <w:i/>
          <w:sz w:val="22"/>
          <w:szCs w:val="22"/>
        </w:rPr>
        <w:t xml:space="preserve">  </w:t>
      </w:r>
    </w:p>
    <w:p w14:paraId="625FAD1F" w14:textId="5D0F6020" w:rsidR="0037146D" w:rsidRDefault="00DC0E9D" w:rsidP="0037146D">
      <w:pPr>
        <w:numPr>
          <w:ilvl w:val="0"/>
          <w:numId w:val="3"/>
        </w:numPr>
        <w:rPr>
          <w:i/>
          <w:sz w:val="22"/>
          <w:szCs w:val="22"/>
        </w:rPr>
      </w:pPr>
      <w:r>
        <w:rPr>
          <w:i/>
          <w:sz w:val="22"/>
          <w:szCs w:val="22"/>
        </w:rPr>
        <w:lastRenderedPageBreak/>
        <w:t>Contribute TASK</w:t>
      </w:r>
    </w:p>
    <w:p w14:paraId="0B817600" w14:textId="77777777" w:rsidR="0037146D" w:rsidRPr="003135A3" w:rsidRDefault="0037146D" w:rsidP="0037146D">
      <w:pPr>
        <w:rPr>
          <w:sz w:val="22"/>
          <w:szCs w:val="22"/>
        </w:rPr>
      </w:pPr>
    </w:p>
    <w:p w14:paraId="4E9A9336" w14:textId="03E4B45C" w:rsidR="00DC0E9D" w:rsidRDefault="00DC0E9D" w:rsidP="0037146D">
      <w:pPr>
        <w:rPr>
          <w:b/>
          <w:sz w:val="22"/>
          <w:szCs w:val="22"/>
          <w:u w:val="single"/>
        </w:rPr>
      </w:pPr>
    </w:p>
    <w:p w14:paraId="00989B85" w14:textId="1B0E6EA3" w:rsidR="0037146D" w:rsidRPr="00DA4F52" w:rsidRDefault="0037146D" w:rsidP="0037146D">
      <w:pPr>
        <w:rPr>
          <w:rFonts w:cstheme="minorHAnsi"/>
          <w:b/>
          <w:sz w:val="22"/>
          <w:szCs w:val="22"/>
          <w:u w:val="single"/>
        </w:rPr>
      </w:pPr>
      <w:r w:rsidRPr="003135A3">
        <w:rPr>
          <w:b/>
          <w:sz w:val="22"/>
          <w:szCs w:val="22"/>
          <w:u w:val="single"/>
        </w:rPr>
        <w:t>Resources Available:</w:t>
      </w:r>
    </w:p>
    <w:p w14:paraId="7992F5A9" w14:textId="77777777" w:rsidR="0037146D" w:rsidRPr="00DA4F52" w:rsidRDefault="0037146D" w:rsidP="0037146D">
      <w:pPr>
        <w:pStyle w:val="ListParagraph"/>
        <w:rPr>
          <w:rFonts w:asciiTheme="minorHAnsi" w:hAnsiTheme="minorHAnsi" w:cstheme="minorHAnsi"/>
          <w:sz w:val="22"/>
          <w:szCs w:val="22"/>
        </w:rPr>
      </w:pPr>
    </w:p>
    <w:p w14:paraId="15E74504" w14:textId="096BC302" w:rsidR="0037146D" w:rsidRDefault="0037146D" w:rsidP="0037146D">
      <w:pPr>
        <w:pStyle w:val="ListParagraph"/>
        <w:numPr>
          <w:ilvl w:val="0"/>
          <w:numId w:val="2"/>
        </w:numPr>
        <w:rPr>
          <w:rFonts w:asciiTheme="minorHAnsi" w:hAnsiTheme="minorHAnsi" w:cstheme="minorHAnsi"/>
          <w:sz w:val="22"/>
          <w:szCs w:val="22"/>
        </w:rPr>
      </w:pPr>
      <w:r w:rsidRPr="00DA4F52">
        <w:rPr>
          <w:rFonts w:asciiTheme="minorHAnsi" w:hAnsiTheme="minorHAnsi" w:cstheme="minorHAnsi"/>
          <w:sz w:val="22"/>
          <w:szCs w:val="22"/>
        </w:rPr>
        <w:t xml:space="preserve">If there are issues outside of the office that are causing or contributing to some of your work performance problems, I strongly urge you to seek assistance from the University’s Faculty and Employee Assistance Program (FEAP).  They may also be able to assist you with issues related to time management, workload prioritization, etc.  Comprehensive information about FEAP, including contact information, is available at </w:t>
      </w:r>
      <w:hyperlink r:id="rId8" w:history="1">
        <w:r w:rsidRPr="00DA4F52">
          <w:rPr>
            <w:rStyle w:val="Hyperlink"/>
            <w:rFonts w:asciiTheme="minorHAnsi" w:hAnsiTheme="minorHAnsi" w:cstheme="minorHAnsi"/>
            <w:sz w:val="22"/>
            <w:szCs w:val="22"/>
          </w:rPr>
          <w:t>https://www.uvafeap.com</w:t>
        </w:r>
      </w:hyperlink>
      <w:r w:rsidRPr="00DA4F52">
        <w:rPr>
          <w:rFonts w:asciiTheme="minorHAnsi" w:hAnsiTheme="minorHAnsi" w:cstheme="minorHAnsi"/>
          <w:sz w:val="22"/>
          <w:szCs w:val="22"/>
        </w:rPr>
        <w:t xml:space="preserve">   </w:t>
      </w:r>
    </w:p>
    <w:p w14:paraId="0624EA8A" w14:textId="77777777" w:rsidR="00BE30E8" w:rsidRDefault="00BE30E8" w:rsidP="00BE30E8">
      <w:pPr>
        <w:pStyle w:val="ListParagraph"/>
        <w:rPr>
          <w:rFonts w:asciiTheme="minorHAnsi" w:hAnsiTheme="minorHAnsi" w:cstheme="minorHAnsi"/>
          <w:sz w:val="22"/>
          <w:szCs w:val="22"/>
        </w:rPr>
      </w:pPr>
    </w:p>
    <w:p w14:paraId="40196601" w14:textId="1FBAEA74" w:rsidR="00BE30E8" w:rsidRPr="00BE30E8" w:rsidRDefault="00BE30E8" w:rsidP="00BE30E8">
      <w:pPr>
        <w:pStyle w:val="ListParagraph"/>
        <w:numPr>
          <w:ilvl w:val="0"/>
          <w:numId w:val="2"/>
        </w:numPr>
        <w:rPr>
          <w:rFonts w:asciiTheme="minorHAnsi" w:hAnsiTheme="minorHAnsi" w:cstheme="minorHAnsi"/>
          <w:sz w:val="22"/>
          <w:szCs w:val="22"/>
        </w:rPr>
      </w:pPr>
      <w:r w:rsidRPr="00BE30E8">
        <w:rPr>
          <w:rFonts w:asciiTheme="minorHAnsi" w:hAnsiTheme="minorHAnsi" w:cstheme="minorHAnsi"/>
          <w:sz w:val="22"/>
          <w:szCs w:val="22"/>
        </w:rPr>
        <w:t>Visit the UVA Human Resources website (http://www.hr.virginia.edu/) to review classes and opportunities that will provide you with the opportunity to create your own personal learning plan.</w:t>
      </w:r>
    </w:p>
    <w:p w14:paraId="40365942" w14:textId="77777777" w:rsidR="00BE30E8" w:rsidRPr="00BE30E8" w:rsidRDefault="00BE30E8" w:rsidP="00BE30E8">
      <w:pPr>
        <w:pStyle w:val="ListParagraph"/>
        <w:rPr>
          <w:rFonts w:cstheme="minorHAnsi"/>
          <w:sz w:val="22"/>
          <w:szCs w:val="22"/>
        </w:rPr>
      </w:pPr>
    </w:p>
    <w:p w14:paraId="473C19E7" w14:textId="4446D7ED" w:rsidR="00DC0E9D" w:rsidRPr="00DA4F52" w:rsidRDefault="00DC0E9D" w:rsidP="0037146D">
      <w:pPr>
        <w:pStyle w:val="ListParagraph"/>
        <w:numPr>
          <w:ilvl w:val="0"/>
          <w:numId w:val="2"/>
        </w:numPr>
        <w:rPr>
          <w:rFonts w:asciiTheme="minorHAnsi" w:hAnsiTheme="minorHAnsi" w:cstheme="minorHAnsi"/>
          <w:sz w:val="22"/>
          <w:szCs w:val="22"/>
        </w:rPr>
      </w:pPr>
      <w:r w:rsidRPr="00DA4F52">
        <w:rPr>
          <w:rFonts w:asciiTheme="minorHAnsi" w:hAnsiTheme="minorHAnsi" w:cstheme="minorHAnsi"/>
          <w:sz w:val="22"/>
          <w:szCs w:val="22"/>
        </w:rPr>
        <w:t xml:space="preserve">For questions about Benefits you may contact a </w:t>
      </w:r>
      <w:proofErr w:type="gramStart"/>
      <w:r w:rsidRPr="00DA4F52">
        <w:rPr>
          <w:rFonts w:asciiTheme="minorHAnsi" w:hAnsiTheme="minorHAnsi" w:cstheme="minorHAnsi"/>
          <w:sz w:val="22"/>
          <w:szCs w:val="22"/>
        </w:rPr>
        <w:t>Benefits</w:t>
      </w:r>
      <w:proofErr w:type="gramEnd"/>
      <w:r w:rsidRPr="00DA4F52">
        <w:rPr>
          <w:rFonts w:asciiTheme="minorHAnsi" w:hAnsiTheme="minorHAnsi" w:cstheme="minorHAnsi"/>
          <w:sz w:val="22"/>
          <w:szCs w:val="22"/>
        </w:rPr>
        <w:t xml:space="preserve"> Consultant at </w:t>
      </w:r>
      <w:hyperlink r:id="rId9" w:history="1">
        <w:r w:rsidRPr="00DA4F52">
          <w:rPr>
            <w:rStyle w:val="Hyperlink"/>
            <w:rFonts w:asciiTheme="minorHAnsi" w:hAnsiTheme="minorHAnsi" w:cstheme="minorHAnsi"/>
            <w:sz w:val="22"/>
            <w:szCs w:val="22"/>
          </w:rPr>
          <w:t>leave@virginia.edu</w:t>
        </w:r>
      </w:hyperlink>
      <w:r w:rsidRPr="00DA4F52">
        <w:rPr>
          <w:rFonts w:asciiTheme="minorHAnsi" w:hAnsiTheme="minorHAnsi" w:cstheme="minorHAnsi"/>
          <w:sz w:val="22"/>
          <w:szCs w:val="22"/>
        </w:rPr>
        <w:t xml:space="preserve"> or by calling AskHR at 434-243-3344</w:t>
      </w:r>
      <w:r w:rsidR="00C06E6B" w:rsidRPr="00DA4F52">
        <w:rPr>
          <w:rFonts w:asciiTheme="minorHAnsi" w:hAnsiTheme="minorHAnsi" w:cstheme="minorHAnsi"/>
          <w:sz w:val="22"/>
          <w:szCs w:val="22"/>
        </w:rPr>
        <w:t>.</w:t>
      </w:r>
    </w:p>
    <w:p w14:paraId="644F69C4" w14:textId="77777777" w:rsidR="0037146D" w:rsidRPr="00DA4F52" w:rsidRDefault="0037146D" w:rsidP="0037146D">
      <w:pPr>
        <w:pStyle w:val="ListParagraph"/>
        <w:ind w:left="0"/>
        <w:rPr>
          <w:rFonts w:asciiTheme="minorHAnsi" w:hAnsiTheme="minorHAnsi" w:cstheme="minorHAnsi"/>
          <w:sz w:val="22"/>
          <w:szCs w:val="22"/>
        </w:rPr>
      </w:pPr>
    </w:p>
    <w:p w14:paraId="57C34674" w14:textId="77777777" w:rsidR="00C06E6B" w:rsidRDefault="00C06E6B" w:rsidP="0037146D">
      <w:pPr>
        <w:rPr>
          <w:b/>
          <w:sz w:val="22"/>
          <w:szCs w:val="22"/>
          <w:u w:val="single"/>
        </w:rPr>
      </w:pPr>
    </w:p>
    <w:p w14:paraId="7A855D76" w14:textId="78C279B0" w:rsidR="0037146D" w:rsidRPr="00C06E6B" w:rsidRDefault="0037146D" w:rsidP="0037146D">
      <w:pPr>
        <w:rPr>
          <w:b/>
          <w:sz w:val="22"/>
          <w:szCs w:val="22"/>
          <w:u w:val="single"/>
        </w:rPr>
      </w:pPr>
      <w:r w:rsidRPr="005D44E2">
        <w:rPr>
          <w:b/>
          <w:sz w:val="22"/>
          <w:szCs w:val="22"/>
          <w:u w:val="single"/>
        </w:rPr>
        <w:t>Follow-up:</w:t>
      </w:r>
    </w:p>
    <w:p w14:paraId="695F8149" w14:textId="47A1615A" w:rsidR="0037146D" w:rsidRDefault="0037146D" w:rsidP="0037146D">
      <w:pPr>
        <w:rPr>
          <w:sz w:val="22"/>
          <w:szCs w:val="22"/>
        </w:rPr>
      </w:pPr>
      <w:r w:rsidRPr="005D44E2">
        <w:rPr>
          <w:sz w:val="22"/>
          <w:szCs w:val="22"/>
        </w:rPr>
        <w:t>In addition to the due d</w:t>
      </w:r>
      <w:r>
        <w:rPr>
          <w:sz w:val="22"/>
          <w:szCs w:val="22"/>
        </w:rPr>
        <w:t xml:space="preserve">ates listed above, we will continue to have weekly </w:t>
      </w:r>
      <w:r w:rsidRPr="005D44E2">
        <w:rPr>
          <w:sz w:val="22"/>
          <w:szCs w:val="22"/>
        </w:rPr>
        <w:t>check-in meetings along the way to review your progress</w:t>
      </w:r>
      <w:r w:rsidR="00DC0E9D">
        <w:rPr>
          <w:sz w:val="22"/>
          <w:szCs w:val="22"/>
        </w:rPr>
        <w:t xml:space="preserve"> on </w:t>
      </w:r>
      <w:r w:rsidR="00DC0E9D" w:rsidRPr="00BE30E8">
        <w:rPr>
          <w:sz w:val="22"/>
          <w:szCs w:val="22"/>
          <w:highlight w:val="yellow"/>
        </w:rPr>
        <w:t>&lt;EVERY TUESDAY AT 1:30PM&gt; or &lt;DATE, DATE, and DATE&gt;</w:t>
      </w:r>
      <w:r w:rsidRPr="005D44E2">
        <w:rPr>
          <w:sz w:val="22"/>
          <w:szCs w:val="22"/>
        </w:rPr>
        <w:t xml:space="preserve">. There will also be a formal review of your performance at the end of the </w:t>
      </w:r>
      <w:r w:rsidR="00C06E6B">
        <w:rPr>
          <w:sz w:val="22"/>
          <w:szCs w:val="22"/>
        </w:rPr>
        <w:t>90</w:t>
      </w:r>
      <w:r>
        <w:rPr>
          <w:sz w:val="22"/>
          <w:szCs w:val="22"/>
        </w:rPr>
        <w:t xml:space="preserve">-day </w:t>
      </w:r>
      <w:r w:rsidRPr="005D44E2">
        <w:rPr>
          <w:sz w:val="22"/>
          <w:szCs w:val="22"/>
        </w:rPr>
        <w:t xml:space="preserve">improvement period. </w:t>
      </w:r>
      <w:r w:rsidRPr="00E967B5">
        <w:rPr>
          <w:sz w:val="22"/>
          <w:szCs w:val="22"/>
        </w:rPr>
        <w:t xml:space="preserve">A final copy of this plan and results will be saved with your </w:t>
      </w:r>
      <w:r>
        <w:rPr>
          <w:sz w:val="22"/>
          <w:szCs w:val="22"/>
        </w:rPr>
        <w:t>202</w:t>
      </w:r>
      <w:r w:rsidR="00FF7177" w:rsidRPr="00FF7177">
        <w:rPr>
          <w:sz w:val="22"/>
          <w:szCs w:val="22"/>
          <w:highlight w:val="yellow"/>
        </w:rPr>
        <w:t>X</w:t>
      </w:r>
      <w:r w:rsidRPr="00E967B5">
        <w:rPr>
          <w:sz w:val="22"/>
          <w:szCs w:val="22"/>
        </w:rPr>
        <w:t xml:space="preserve"> annual evaluation.</w:t>
      </w:r>
      <w:r>
        <w:rPr>
          <w:sz w:val="22"/>
          <w:szCs w:val="22"/>
        </w:rPr>
        <w:t xml:space="preserve"> </w:t>
      </w:r>
    </w:p>
    <w:p w14:paraId="0FEFAC75" w14:textId="77777777" w:rsidR="0037146D" w:rsidRPr="00E967B5" w:rsidRDefault="0037146D" w:rsidP="0037146D">
      <w:pPr>
        <w:rPr>
          <w:sz w:val="22"/>
          <w:szCs w:val="22"/>
        </w:rPr>
      </w:pPr>
    </w:p>
    <w:p w14:paraId="78B7BD4C" w14:textId="77777777" w:rsidR="0037146D" w:rsidRPr="00E967B5" w:rsidRDefault="0037146D" w:rsidP="0037146D">
      <w:pPr>
        <w:rPr>
          <w:sz w:val="22"/>
          <w:szCs w:val="22"/>
        </w:rPr>
      </w:pPr>
      <w:r w:rsidRPr="00E967B5">
        <w:rPr>
          <w:sz w:val="22"/>
          <w:szCs w:val="22"/>
        </w:rPr>
        <w:t xml:space="preserve">By signing below, you are agreeing you will work to the best of your abilities to improve upon the </w:t>
      </w:r>
      <w:proofErr w:type="gramStart"/>
      <w:r w:rsidRPr="00E967B5">
        <w:rPr>
          <w:sz w:val="22"/>
          <w:szCs w:val="22"/>
        </w:rPr>
        <w:t>items</w:t>
      </w:r>
      <w:proofErr w:type="gramEnd"/>
    </w:p>
    <w:p w14:paraId="3BE600AD" w14:textId="77777777" w:rsidR="0037146D" w:rsidRPr="00E967B5" w:rsidRDefault="0037146D" w:rsidP="0037146D">
      <w:pPr>
        <w:rPr>
          <w:sz w:val="22"/>
          <w:szCs w:val="22"/>
        </w:rPr>
      </w:pPr>
      <w:r w:rsidRPr="00E967B5">
        <w:rPr>
          <w:sz w:val="22"/>
          <w:szCs w:val="22"/>
        </w:rPr>
        <w:t xml:space="preserve">listed above. You are agreeing to meet with your supervisor at the scheduled intervals and </w:t>
      </w:r>
      <w:proofErr w:type="gramStart"/>
      <w:r w:rsidRPr="00E967B5">
        <w:rPr>
          <w:sz w:val="22"/>
          <w:szCs w:val="22"/>
        </w:rPr>
        <w:t>provide</w:t>
      </w:r>
      <w:proofErr w:type="gramEnd"/>
    </w:p>
    <w:p w14:paraId="01B4AE44" w14:textId="77777777" w:rsidR="0037146D" w:rsidRPr="00E967B5" w:rsidRDefault="0037146D" w:rsidP="0037146D">
      <w:pPr>
        <w:rPr>
          <w:sz w:val="22"/>
          <w:szCs w:val="22"/>
        </w:rPr>
      </w:pPr>
      <w:r w:rsidRPr="00E967B5">
        <w:rPr>
          <w:sz w:val="22"/>
          <w:szCs w:val="22"/>
        </w:rPr>
        <w:t xml:space="preserve">feedback to the process. You understand that failure to achieve and sustain significant improvement </w:t>
      </w:r>
      <w:proofErr w:type="gramStart"/>
      <w:r w:rsidRPr="00E967B5">
        <w:rPr>
          <w:sz w:val="22"/>
          <w:szCs w:val="22"/>
        </w:rPr>
        <w:t>may</w:t>
      </w:r>
      <w:proofErr w:type="gramEnd"/>
    </w:p>
    <w:p w14:paraId="0B8E09C6" w14:textId="6A3FEE2E" w:rsidR="0037146D" w:rsidRPr="00DA4F52" w:rsidRDefault="0037146D" w:rsidP="0037146D">
      <w:pPr>
        <w:rPr>
          <w:rFonts w:cstheme="minorHAnsi"/>
          <w:sz w:val="22"/>
          <w:szCs w:val="22"/>
        </w:rPr>
      </w:pPr>
      <w:r w:rsidRPr="00E967B5">
        <w:rPr>
          <w:sz w:val="22"/>
          <w:szCs w:val="22"/>
        </w:rPr>
        <w:t>lead to further disciplinary action, up to and including termination</w:t>
      </w:r>
      <w:r w:rsidR="00DA4F52">
        <w:rPr>
          <w:sz w:val="22"/>
          <w:szCs w:val="22"/>
        </w:rPr>
        <w:t>.</w:t>
      </w:r>
    </w:p>
    <w:p w14:paraId="6319A4B5" w14:textId="77777777" w:rsidR="0037146D" w:rsidRPr="00DA4F52" w:rsidRDefault="0037146D" w:rsidP="0037146D">
      <w:pPr>
        <w:rPr>
          <w:rFonts w:cstheme="minorHAnsi"/>
          <w:sz w:val="22"/>
          <w:szCs w:val="22"/>
        </w:rPr>
      </w:pPr>
    </w:p>
    <w:p w14:paraId="69D091ED" w14:textId="77777777" w:rsidR="0037146D" w:rsidRPr="00DA4F52" w:rsidRDefault="0037146D" w:rsidP="0037146D">
      <w:pPr>
        <w:rPr>
          <w:rFonts w:cstheme="minorHAnsi"/>
          <w:sz w:val="22"/>
          <w:szCs w:val="22"/>
        </w:rPr>
      </w:pPr>
    </w:p>
    <w:p w14:paraId="017B2E62" w14:textId="0FE305D8" w:rsidR="0037146D" w:rsidRPr="00DA4F52" w:rsidRDefault="0037146D" w:rsidP="0037146D">
      <w:pPr>
        <w:rPr>
          <w:rFonts w:cstheme="minorHAnsi"/>
          <w:sz w:val="22"/>
          <w:szCs w:val="22"/>
        </w:rPr>
      </w:pPr>
      <w:r w:rsidRPr="00DA4F52">
        <w:rPr>
          <w:rFonts w:cstheme="minorHAnsi"/>
          <w:sz w:val="22"/>
          <w:szCs w:val="22"/>
        </w:rPr>
        <w:t>Employee Name (print): ______________</w:t>
      </w:r>
      <w:r w:rsidR="0018519B" w:rsidRPr="00DA4F52">
        <w:rPr>
          <w:rFonts w:cstheme="minorHAnsi"/>
          <w:sz w:val="22"/>
          <w:szCs w:val="22"/>
        </w:rPr>
        <w:t>___</w:t>
      </w:r>
      <w:r w:rsidRPr="00DA4F52">
        <w:rPr>
          <w:rFonts w:cstheme="minorHAnsi"/>
          <w:sz w:val="22"/>
          <w:szCs w:val="22"/>
        </w:rPr>
        <w:t xml:space="preserve">    Signature:___________</w:t>
      </w:r>
      <w:r w:rsidR="00824C94" w:rsidRPr="00DA4F52">
        <w:rPr>
          <w:rFonts w:cstheme="minorHAnsi"/>
          <w:sz w:val="22"/>
          <w:szCs w:val="22"/>
        </w:rPr>
        <w:t>________</w:t>
      </w:r>
      <w:r w:rsidR="00824C94" w:rsidRPr="00DA4F52">
        <w:rPr>
          <w:rFonts w:cstheme="minorHAnsi"/>
          <w:sz w:val="22"/>
          <w:szCs w:val="22"/>
        </w:rPr>
        <w:softHyphen/>
      </w:r>
      <w:r w:rsidR="00824C94" w:rsidRPr="00DA4F52">
        <w:rPr>
          <w:rFonts w:cstheme="minorHAnsi"/>
          <w:sz w:val="22"/>
          <w:szCs w:val="22"/>
        </w:rPr>
        <w:softHyphen/>
      </w:r>
      <w:r w:rsidR="00824C94" w:rsidRPr="00DA4F52">
        <w:rPr>
          <w:rFonts w:cstheme="minorHAnsi"/>
          <w:sz w:val="22"/>
          <w:szCs w:val="22"/>
        </w:rPr>
        <w:softHyphen/>
      </w:r>
      <w:r w:rsidR="00824C94" w:rsidRPr="00DA4F52">
        <w:rPr>
          <w:rFonts w:cstheme="minorHAnsi"/>
          <w:sz w:val="22"/>
          <w:szCs w:val="22"/>
        </w:rPr>
        <w:softHyphen/>
        <w:t>_</w:t>
      </w:r>
      <w:r w:rsidRPr="00DA4F52">
        <w:rPr>
          <w:rFonts w:cstheme="minorHAnsi"/>
          <w:sz w:val="22"/>
          <w:szCs w:val="22"/>
        </w:rPr>
        <w:t xml:space="preserve">  Date:____________</w:t>
      </w:r>
    </w:p>
    <w:p w14:paraId="6DAF0DB0" w14:textId="77777777" w:rsidR="0037146D" w:rsidRPr="00DA4F52" w:rsidRDefault="0037146D" w:rsidP="0037146D">
      <w:pPr>
        <w:rPr>
          <w:rFonts w:cstheme="minorHAnsi"/>
          <w:sz w:val="22"/>
          <w:szCs w:val="22"/>
        </w:rPr>
      </w:pPr>
    </w:p>
    <w:p w14:paraId="6FACF998" w14:textId="77777777" w:rsidR="0037146D" w:rsidRPr="00DA4F52" w:rsidRDefault="0037146D" w:rsidP="0037146D">
      <w:pPr>
        <w:rPr>
          <w:rFonts w:cstheme="minorHAnsi"/>
          <w:sz w:val="22"/>
          <w:szCs w:val="22"/>
        </w:rPr>
      </w:pPr>
    </w:p>
    <w:p w14:paraId="1F348686" w14:textId="78FE7674" w:rsidR="008357A5" w:rsidRPr="00DA4F52" w:rsidRDefault="0037146D" w:rsidP="0037146D">
      <w:pPr>
        <w:pStyle w:val="BodyText"/>
        <w:rPr>
          <w:rFonts w:asciiTheme="minorHAnsi" w:hAnsiTheme="minorHAnsi" w:cstheme="minorHAnsi"/>
        </w:rPr>
      </w:pPr>
      <w:r w:rsidRPr="00DA4F52">
        <w:rPr>
          <w:rFonts w:asciiTheme="minorHAnsi" w:hAnsiTheme="minorHAnsi" w:cstheme="minorHAnsi"/>
          <w:sz w:val="22"/>
          <w:szCs w:val="22"/>
        </w:rPr>
        <w:t>Supervisor Name (print): ______________</w:t>
      </w:r>
      <w:r w:rsidR="0018519B" w:rsidRPr="00DA4F52">
        <w:rPr>
          <w:rFonts w:asciiTheme="minorHAnsi" w:hAnsiTheme="minorHAnsi" w:cstheme="minorHAnsi"/>
          <w:sz w:val="22"/>
          <w:szCs w:val="22"/>
        </w:rPr>
        <w:t>__</w:t>
      </w:r>
      <w:r w:rsidRPr="00DA4F52">
        <w:rPr>
          <w:rFonts w:asciiTheme="minorHAnsi" w:hAnsiTheme="minorHAnsi" w:cstheme="minorHAnsi"/>
          <w:sz w:val="22"/>
          <w:szCs w:val="22"/>
        </w:rPr>
        <w:t xml:space="preserve">    Signature:____________________ </w:t>
      </w:r>
      <w:r w:rsidR="00824C94" w:rsidRPr="00DA4F52">
        <w:rPr>
          <w:rFonts w:asciiTheme="minorHAnsi" w:hAnsiTheme="minorHAnsi" w:cstheme="minorHAnsi"/>
          <w:sz w:val="22"/>
          <w:szCs w:val="22"/>
        </w:rPr>
        <w:t xml:space="preserve"> </w:t>
      </w:r>
      <w:r w:rsidRPr="00DA4F52">
        <w:rPr>
          <w:rFonts w:asciiTheme="minorHAnsi" w:hAnsiTheme="minorHAnsi" w:cstheme="minorHAnsi"/>
          <w:sz w:val="22"/>
          <w:szCs w:val="22"/>
        </w:rPr>
        <w:t>Date:____</w:t>
      </w:r>
      <w:r w:rsidR="00824C94" w:rsidRPr="00DA4F52">
        <w:rPr>
          <w:rFonts w:asciiTheme="minorHAnsi" w:hAnsiTheme="minorHAnsi" w:cstheme="minorHAnsi"/>
          <w:sz w:val="22"/>
          <w:szCs w:val="22"/>
        </w:rPr>
        <w:t>____</w:t>
      </w:r>
      <w:r w:rsidR="00824C94" w:rsidRPr="00DA4F52">
        <w:rPr>
          <w:rFonts w:asciiTheme="minorHAnsi" w:hAnsiTheme="minorHAnsi" w:cstheme="minorHAnsi"/>
          <w:sz w:val="22"/>
          <w:szCs w:val="22"/>
        </w:rPr>
        <w:softHyphen/>
      </w:r>
      <w:r w:rsidR="00824C94" w:rsidRPr="00DA4F52">
        <w:rPr>
          <w:rFonts w:asciiTheme="minorHAnsi" w:hAnsiTheme="minorHAnsi" w:cstheme="minorHAnsi"/>
          <w:sz w:val="22"/>
          <w:szCs w:val="22"/>
        </w:rPr>
        <w:softHyphen/>
        <w:t>____</w:t>
      </w:r>
    </w:p>
    <w:p w14:paraId="3D1981FF" w14:textId="77777777" w:rsidR="008357A5" w:rsidRPr="00DA4F52" w:rsidRDefault="008357A5" w:rsidP="008357A5">
      <w:pPr>
        <w:pStyle w:val="BodyText"/>
        <w:rPr>
          <w:rFonts w:asciiTheme="minorHAnsi" w:hAnsiTheme="minorHAnsi" w:cstheme="minorHAnsi"/>
        </w:rPr>
      </w:pPr>
    </w:p>
    <w:p w14:paraId="4BFDA7A3" w14:textId="77777777" w:rsidR="008357A5" w:rsidRPr="008357A5" w:rsidRDefault="008357A5" w:rsidP="008357A5">
      <w:pPr>
        <w:pStyle w:val="SignatureJobTitle"/>
        <w:tabs>
          <w:tab w:val="left" w:pos="7692"/>
        </w:tabs>
      </w:pPr>
    </w:p>
    <w:sectPr w:rsidR="008357A5" w:rsidRPr="008357A5" w:rsidSect="00072DCD">
      <w:headerReference w:type="default" r:id="rId10"/>
      <w:footerReference w:type="default" r:id="rId11"/>
      <w:headerReference w:type="first" r:id="rId12"/>
      <w:footerReference w:type="first" r:id="rId13"/>
      <w:pgSz w:w="12240" w:h="15840"/>
      <w:pgMar w:top="2160" w:right="936" w:bottom="2160" w:left="144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7643D" w14:textId="77777777" w:rsidR="00AD205A" w:rsidRDefault="00AD205A" w:rsidP="00226CD5">
      <w:r>
        <w:separator/>
      </w:r>
    </w:p>
  </w:endnote>
  <w:endnote w:type="continuationSeparator" w:id="0">
    <w:p w14:paraId="244ED8D4" w14:textId="77777777" w:rsidR="00AD205A" w:rsidRDefault="00AD205A" w:rsidP="00226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FranklinGothicStd-Book">
    <w:altName w:val="ITC Franklin Gothic Std Book"/>
    <w:charset w:val="00"/>
    <w:family w:val="auto"/>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TCFranklinGothicStd-DmCd">
    <w:altName w:val="Calibri"/>
    <w:charset w:val="00"/>
    <w:family w:val="auto"/>
    <w:pitch w:val="variable"/>
    <w:sig w:usb0="800000AF" w:usb1="4000204A" w:usb2="00000000" w:usb3="00000000" w:csb0="00000001" w:csb1="00000000"/>
  </w:font>
  <w:font w:name="ITCFranklinGothicStd-BkCd">
    <w:altName w:val="Calibri"/>
    <w:charset w:val="00"/>
    <w:family w:val="auto"/>
    <w:pitch w:val="variable"/>
    <w:sig w:usb0="800000AF" w:usb1="5000204A" w:usb2="00000000" w:usb3="00000000" w:csb0="00000001" w:csb1="00000000"/>
  </w:font>
  <w:font w:name="Adobe Caslon Pro Bold">
    <w:altName w:val="Times New Roman"/>
    <w:charset w:val="00"/>
    <w:family w:val="auto"/>
    <w:pitch w:val="variable"/>
    <w:sig w:usb0="00000001"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CDE0" w14:textId="604E73C3" w:rsidR="00072DCD" w:rsidRDefault="00072DCD">
    <w:pPr>
      <w:pStyle w:val="Footer"/>
    </w:pPr>
    <w:r w:rsidRPr="00072DCD">
      <w:rPr>
        <w:noProof/>
      </w:rPr>
      <mc:AlternateContent>
        <mc:Choice Requires="wps">
          <w:drawing>
            <wp:anchor distT="0" distB="0" distL="114300" distR="114300" simplePos="0" relativeHeight="251673598" behindDoc="1" locked="0" layoutInCell="1" allowOverlap="0" wp14:anchorId="57019944" wp14:editId="5E87E580">
              <wp:simplePos x="0" y="0"/>
              <wp:positionH relativeFrom="page">
                <wp:posOffset>1192530</wp:posOffset>
              </wp:positionH>
              <wp:positionV relativeFrom="page">
                <wp:posOffset>9114790</wp:posOffset>
              </wp:positionV>
              <wp:extent cx="5285232" cy="521208"/>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5285232" cy="52120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4ABBBD" w14:textId="40F99952" w:rsidR="00072DCD" w:rsidRPr="00287F1F" w:rsidRDefault="000B7D29" w:rsidP="000B7D29">
                          <w:pPr>
                            <w:spacing w:line="240" w:lineRule="exact"/>
                            <w:jc w:val="center"/>
                            <w:rPr>
                              <w:rFonts w:ascii="ITCFranklinGothicStd-DmCd" w:hAnsi="ITCFranklinGothicStd-DmCd" w:cs="ITCFranklinGothicStd-DmCd"/>
                              <w:color w:val="232D4B"/>
                              <w:sz w:val="18"/>
                              <w:szCs w:val="18"/>
                            </w:rPr>
                          </w:pPr>
                          <w:r>
                            <w:rPr>
                              <w:rFonts w:ascii="ITCFranklinGothicStd-BkCd" w:hAnsi="ITCFranklinGothicStd-BkCd" w:cs="ITCFranklinGothicStd-BkCd"/>
                              <w:color w:val="232D4B"/>
                              <w:sz w:val="18"/>
                              <w:szCs w:val="18"/>
                            </w:rPr>
                            <w:t>XYZ</w:t>
                          </w:r>
                          <w:r w:rsidR="00072DCD" w:rsidRPr="00570862">
                            <w:rPr>
                              <w:rFonts w:ascii="ITCFranklinGothicStd-BkCd" w:hAnsi="ITCFranklinGothicStd-BkCd" w:cs="ITCFranklinGothicStd-BkCd"/>
                              <w:color w:val="232D4B"/>
                              <w:sz w:val="18"/>
                              <w:szCs w:val="18"/>
                            </w:rPr>
                            <w:t xml:space="preserve"> </w:t>
                          </w:r>
                          <w:r w:rsidR="00072DCD">
                            <w:rPr>
                              <w:rFonts w:ascii="ITCFranklinGothicStd-BkCd" w:hAnsi="ITCFranklinGothicStd-BkCd" w:cs="ITCFranklinGothicStd-BkCd"/>
                              <w:color w:val="232D4B"/>
                              <w:sz w:val="18"/>
                              <w:szCs w:val="18"/>
                            </w:rPr>
                            <w:t>Ivy</w:t>
                          </w:r>
                          <w:r w:rsidR="00072DCD" w:rsidRPr="00570862">
                            <w:rPr>
                              <w:rFonts w:ascii="ITCFranklinGothicStd-BkCd" w:hAnsi="ITCFranklinGothicStd-BkCd" w:cs="ITCFranklinGothicStd-BkCd"/>
                              <w:color w:val="232D4B"/>
                              <w:sz w:val="18"/>
                              <w:szCs w:val="18"/>
                            </w:rPr>
                            <w:t xml:space="preserve"> </w:t>
                          </w:r>
                          <w:r w:rsidR="00072DCD">
                            <w:rPr>
                              <w:rFonts w:ascii="ITCFranklinGothicStd-BkCd" w:hAnsi="ITCFranklinGothicStd-BkCd" w:cs="ITCFranklinGothicStd-BkCd"/>
                              <w:color w:val="232D4B"/>
                              <w:sz w:val="18"/>
                              <w:szCs w:val="18"/>
                            </w:rPr>
                            <w:t>Road</w:t>
                          </w:r>
                          <w:r w:rsidR="00072DCD" w:rsidRPr="00570862">
                            <w:rPr>
                              <w:rFonts w:ascii="ITCFranklinGothicStd-BkCd" w:hAnsi="ITCFranklinGothicStd-BkCd" w:cs="ITCFranklinGothicStd-BkCd"/>
                              <w:color w:val="232D4B"/>
                              <w:sz w:val="18"/>
                              <w:szCs w:val="18"/>
                            </w:rPr>
                            <w:t xml:space="preserve">  |  PO Box </w:t>
                          </w:r>
                          <w:r w:rsidR="00072DCD">
                            <w:rPr>
                              <w:rFonts w:ascii="ITCFranklinGothicStd-BkCd" w:hAnsi="ITCFranklinGothicStd-BkCd" w:cs="ITCFranklinGothicStd-BkCd"/>
                              <w:color w:val="232D4B"/>
                              <w:sz w:val="18"/>
                              <w:szCs w:val="18"/>
                            </w:rPr>
                            <w:t>400</w:t>
                          </w:r>
                          <w:r>
                            <w:rPr>
                              <w:rFonts w:ascii="ITCFranklinGothicStd-BkCd" w:hAnsi="ITCFranklinGothicStd-BkCd" w:cs="ITCFranklinGothicStd-BkCd"/>
                              <w:color w:val="232D4B"/>
                              <w:sz w:val="18"/>
                              <w:szCs w:val="18"/>
                            </w:rPr>
                            <w:t>XYZ</w:t>
                          </w:r>
                          <w:r w:rsidR="00072DCD" w:rsidRPr="00570862">
                            <w:rPr>
                              <w:rFonts w:ascii="ITCFranklinGothicStd-BkCd" w:hAnsi="ITCFranklinGothicStd-BkCd" w:cs="ITCFranklinGothicStd-BkCd"/>
                              <w:color w:val="232D4B"/>
                              <w:sz w:val="18"/>
                              <w:szCs w:val="18"/>
                            </w:rPr>
                            <w:t xml:space="preserve">  |  Charlottesville, VA </w:t>
                          </w:r>
                          <w:r w:rsidR="00072DCD">
                            <w:rPr>
                              <w:rFonts w:ascii="ITCFranklinGothicStd-BkCd" w:hAnsi="ITCFranklinGothicStd-BkCd" w:cs="ITCFranklinGothicStd-BkCd"/>
                              <w:color w:val="232D4B"/>
                              <w:sz w:val="18"/>
                              <w:szCs w:val="18"/>
                            </w:rPr>
                            <w:t>2290</w:t>
                          </w:r>
                          <w:r>
                            <w:rPr>
                              <w:rFonts w:ascii="ITCFranklinGothicStd-BkCd" w:hAnsi="ITCFranklinGothicStd-BkCd" w:cs="ITCFranklinGothicStd-BkCd"/>
                              <w:color w:val="232D4B"/>
                              <w:sz w:val="18"/>
                              <w:szCs w:val="18"/>
                            </w:rPr>
                            <w:t>3</w:t>
                          </w:r>
                          <w:r w:rsidR="00072DCD" w:rsidRPr="00570862">
                            <w:rPr>
                              <w:rFonts w:ascii="ITCFranklinGothicStd-BkCd" w:hAnsi="ITCFranklinGothicStd-BkCd" w:cs="ITCFranklinGothicStd-BkCd"/>
                              <w:color w:val="232D4B"/>
                              <w:sz w:val="18"/>
                              <w:szCs w:val="18"/>
                            </w:rPr>
                            <w:br/>
                          </w:r>
                          <w:r w:rsidR="00072DCD" w:rsidRPr="00570862">
                            <w:rPr>
                              <w:rFonts w:ascii="ITCFranklinGothicStd-DmCd" w:hAnsi="ITCFranklinGothicStd-DmCd" w:cs="ITCFranklinGothicStd-DmCd"/>
                              <w:b/>
                              <w:color w:val="232D4B"/>
                              <w:sz w:val="18"/>
                              <w:szCs w:val="18"/>
                            </w:rPr>
                            <w:t>P</w:t>
                          </w:r>
                          <w:r w:rsidR="00072DCD" w:rsidRPr="00570862">
                            <w:rPr>
                              <w:rFonts w:ascii="ITCFranklinGothicStd-BkCd" w:hAnsi="ITCFranklinGothicStd-BkCd" w:cs="ITCFranklinGothicStd-BkCd"/>
                              <w:color w:val="232D4B"/>
                              <w:sz w:val="18"/>
                              <w:szCs w:val="18"/>
                            </w:rPr>
                            <w:t xml:space="preserve">  </w:t>
                          </w:r>
                          <w:r w:rsidR="00072DCD">
                            <w:rPr>
                              <w:rFonts w:ascii="ITCFranklinGothicStd-BkCd" w:hAnsi="ITCFranklinGothicStd-BkCd" w:cs="ITCFranklinGothicStd-BkCd"/>
                              <w:color w:val="232D4B"/>
                              <w:sz w:val="18"/>
                              <w:szCs w:val="18"/>
                            </w:rPr>
                            <w:t>434</w:t>
                          </w:r>
                          <w:r w:rsidR="00072DCD" w:rsidRPr="00570862">
                            <w:rPr>
                              <w:rFonts w:ascii="ITCFranklinGothicStd-BkCd" w:hAnsi="ITCFranklinGothicStd-BkCd" w:cs="ITCFranklinGothicStd-BkCd"/>
                              <w:color w:val="232D4B"/>
                              <w:sz w:val="18"/>
                              <w:szCs w:val="18"/>
                            </w:rPr>
                            <w:t>.</w:t>
                          </w:r>
                          <w:r w:rsidR="00072DCD">
                            <w:rPr>
                              <w:rFonts w:ascii="ITCFranklinGothicStd-BkCd" w:hAnsi="ITCFranklinGothicStd-BkCd" w:cs="ITCFranklinGothicStd-BkCd"/>
                              <w:color w:val="232D4B"/>
                              <w:sz w:val="18"/>
                              <w:szCs w:val="18"/>
                            </w:rPr>
                            <w:t>924</w:t>
                          </w:r>
                          <w:r w:rsidR="00072DCD" w:rsidRPr="00570862">
                            <w:rPr>
                              <w:rFonts w:ascii="ITCFranklinGothicStd-BkCd" w:hAnsi="ITCFranklinGothicStd-BkCd" w:cs="ITCFranklinGothicStd-BkCd"/>
                              <w:color w:val="232D4B"/>
                              <w:sz w:val="18"/>
                              <w:szCs w:val="18"/>
                            </w:rPr>
                            <w:t>.</w:t>
                          </w:r>
                          <w:r>
                            <w:rPr>
                              <w:rFonts w:ascii="ITCFranklinGothicStd-BkCd" w:hAnsi="ITCFranklinGothicStd-BkCd" w:cs="ITCFranklinGothicStd-BkCd"/>
                              <w:color w:val="232D4B"/>
                              <w:sz w:val="18"/>
                              <w:szCs w:val="18"/>
                            </w:rPr>
                            <w:t>XXXX</w:t>
                          </w:r>
                          <w:r w:rsidR="00072DCD" w:rsidRPr="00570862">
                            <w:rPr>
                              <w:rFonts w:ascii="ITCFranklinGothicStd-BkCd" w:hAnsi="ITCFranklinGothicStd-BkCd" w:cs="ITCFranklinGothicStd-BkCd"/>
                              <w:color w:val="232D4B"/>
                              <w:sz w:val="18"/>
                              <w:szCs w:val="18"/>
                            </w:rPr>
                            <w:t xml:space="preserve">  |  </w:t>
                          </w:r>
                          <w:r w:rsidR="00072DCD" w:rsidRPr="00570862">
                            <w:rPr>
                              <w:rFonts w:ascii="ITCFranklinGothicStd-DmCd" w:hAnsi="ITCFranklinGothicStd-DmCd" w:cs="ITCFranklinGothicStd-DmCd"/>
                              <w:b/>
                              <w:color w:val="232D4B"/>
                              <w:sz w:val="18"/>
                              <w:szCs w:val="18"/>
                            </w:rPr>
                            <w:t>F</w:t>
                          </w:r>
                          <w:r w:rsidR="00072DCD" w:rsidRPr="00570862">
                            <w:rPr>
                              <w:rFonts w:ascii="ITCFranklinGothicStd-BkCd" w:hAnsi="ITCFranklinGothicStd-BkCd" w:cs="ITCFranklinGothicStd-BkCd"/>
                              <w:color w:val="232D4B"/>
                              <w:sz w:val="18"/>
                              <w:szCs w:val="18"/>
                            </w:rPr>
                            <w:t xml:space="preserve">  </w:t>
                          </w:r>
                          <w:r w:rsidR="00072DCD">
                            <w:rPr>
                              <w:rFonts w:ascii="ITCFranklinGothicStd-BkCd" w:hAnsi="ITCFranklinGothicStd-BkCd" w:cs="ITCFranklinGothicStd-BkCd"/>
                              <w:color w:val="232D4B"/>
                              <w:sz w:val="18"/>
                              <w:szCs w:val="18"/>
                            </w:rPr>
                            <w:t>434</w:t>
                          </w:r>
                          <w:r w:rsidR="00072DCD" w:rsidRPr="00570862">
                            <w:rPr>
                              <w:rFonts w:ascii="ITCFranklinGothicStd-BkCd" w:hAnsi="ITCFranklinGothicStd-BkCd" w:cs="ITCFranklinGothicStd-BkCd"/>
                              <w:color w:val="232D4B"/>
                              <w:sz w:val="18"/>
                              <w:szCs w:val="18"/>
                            </w:rPr>
                            <w:t>.</w:t>
                          </w:r>
                          <w:r w:rsidR="00072DCD">
                            <w:rPr>
                              <w:rFonts w:ascii="ITCFranklinGothicStd-BkCd" w:hAnsi="ITCFranklinGothicStd-BkCd" w:cs="ITCFranklinGothicStd-BkCd"/>
                              <w:color w:val="232D4B"/>
                              <w:sz w:val="18"/>
                              <w:szCs w:val="18"/>
                            </w:rPr>
                            <w:t>924</w:t>
                          </w:r>
                          <w:r w:rsidR="00072DCD" w:rsidRPr="00570862">
                            <w:rPr>
                              <w:rFonts w:ascii="ITCFranklinGothicStd-BkCd" w:hAnsi="ITCFranklinGothicStd-BkCd" w:cs="ITCFranklinGothicStd-BkCd"/>
                              <w:color w:val="232D4B"/>
                              <w:sz w:val="18"/>
                              <w:szCs w:val="18"/>
                            </w:rPr>
                            <w:t>.</w:t>
                          </w:r>
                          <w:r>
                            <w:rPr>
                              <w:rFonts w:ascii="ITCFranklinGothicStd-DmCd" w:hAnsi="ITCFranklinGothicStd-DmCd" w:cs="ITCFranklinGothicStd-DmCd"/>
                              <w:color w:val="232D4B"/>
                              <w:sz w:val="18"/>
                              <w:szCs w:val="18"/>
                            </w:rPr>
                            <w:t>XXXX</w:t>
                          </w:r>
                          <w:r w:rsidR="00072DCD" w:rsidRPr="00287F1F">
                            <w:rPr>
                              <w:rFonts w:ascii="ITCFranklinGothicStd-DmCd" w:hAnsi="ITCFranklinGothicStd-DmCd" w:cs="ITCFranklinGothicStd-DmCd"/>
                              <w:color w:val="232D4B"/>
                              <w:sz w:val="18"/>
                              <w:szCs w:val="18"/>
                            </w:rPr>
                            <w:t xml:space="preserve">  |</w:t>
                          </w:r>
                          <w:r w:rsidR="00072DCD" w:rsidRPr="00287F1F">
                            <w:rPr>
                              <w:rFonts w:ascii="ITCFranklinGothicStd-DmCd" w:hAnsi="ITCFranklinGothicStd-DmCd" w:cs="ITCFranklinGothicStd-DmCd"/>
                              <w:b/>
                              <w:color w:val="232D4B"/>
                              <w:sz w:val="18"/>
                              <w:szCs w:val="18"/>
                            </w:rPr>
                            <w:t xml:space="preserve">  </w:t>
                          </w:r>
                          <w:r w:rsidR="00072DCD">
                            <w:rPr>
                              <w:rFonts w:ascii="ITCFranklinGothicStd-DmCd" w:hAnsi="ITCFranklinGothicStd-DmCd" w:cs="ITCFranklinGothicStd-DmCd"/>
                              <w:b/>
                              <w:color w:val="232D4B"/>
                              <w:sz w:val="18"/>
                              <w:szCs w:val="18"/>
                            </w:rPr>
                            <w:t xml:space="preserve">E  </w:t>
                          </w:r>
                          <w:hyperlink r:id="rId1" w:history="1">
                            <w:r w:rsidRPr="00A96FBD">
                              <w:rPr>
                                <w:rStyle w:val="Hyperlink"/>
                                <w:rFonts w:ascii="ITCFranklinGothicStd-DmCd" w:hAnsi="ITCFranklinGothicStd-DmCd" w:cs="ITCFranklinGothicStd-DmCd"/>
                                <w:sz w:val="18"/>
                                <w:szCs w:val="18"/>
                              </w:rPr>
                              <w:t>DEPARTMENT@virginia.edu</w:t>
                            </w:r>
                          </w:hyperlink>
                        </w:p>
                        <w:p w14:paraId="4210FF7A" w14:textId="77777777" w:rsidR="00072DCD" w:rsidRPr="00064059" w:rsidRDefault="00072DCD" w:rsidP="00072DCD">
                          <w:pPr>
                            <w:spacing w:line="240" w:lineRule="exac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19944" id="_x0000_t202" coordsize="21600,21600" o:spt="202" path="m,l,21600r21600,l21600,xe">
              <v:stroke joinstyle="miter"/>
              <v:path gradientshapeok="t" o:connecttype="rect"/>
            </v:shapetype>
            <v:shape id="Text Box 19" o:spid="_x0000_s1026" type="#_x0000_t202" style="position:absolute;margin-left:93.9pt;margin-top:717.7pt;width:416.15pt;height:41.05pt;z-index:-2516428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" o:allowoverlap="f" filled="f" stroked="f">
              <v:textbox>
                <w:txbxContent>
                  <w:p w14:paraId="044ABBBD" w14:textId="40F99952" w:rsidR="00072DCD" w:rsidRPr="00287F1F" w:rsidRDefault="000B7D29" w:rsidP="000B7D29">
                    <w:pPr>
                      <w:spacing w:line="240" w:lineRule="exact"/>
                      <w:jc w:val="center"/>
                      <w:rPr>
                        <w:rFonts w:ascii="ITCFranklinGothicStd-DmCd" w:hAnsi="ITCFranklinGothicStd-DmCd" w:cs="ITCFranklinGothicStd-DmCd"/>
                        <w:color w:val="232D4B"/>
                        <w:sz w:val="18"/>
                        <w:szCs w:val="18"/>
                      </w:rPr>
                    </w:pPr>
                    <w:r>
                      <w:rPr>
                        <w:rFonts w:ascii="ITCFranklinGothicStd-BkCd" w:hAnsi="ITCFranklinGothicStd-BkCd" w:cs="ITCFranklinGothicStd-BkCd"/>
                        <w:color w:val="232D4B"/>
                        <w:sz w:val="18"/>
                        <w:szCs w:val="18"/>
                      </w:rPr>
                      <w:t>XYZ</w:t>
                    </w:r>
                    <w:r w:rsidR="00072DCD" w:rsidRPr="00570862">
                      <w:rPr>
                        <w:rFonts w:ascii="ITCFranklinGothicStd-BkCd" w:hAnsi="ITCFranklinGothicStd-BkCd" w:cs="ITCFranklinGothicStd-BkCd"/>
                        <w:color w:val="232D4B"/>
                        <w:sz w:val="18"/>
                        <w:szCs w:val="18"/>
                      </w:rPr>
                      <w:t xml:space="preserve"> </w:t>
                    </w:r>
                    <w:r w:rsidR="00072DCD">
                      <w:rPr>
                        <w:rFonts w:ascii="ITCFranklinGothicStd-BkCd" w:hAnsi="ITCFranklinGothicStd-BkCd" w:cs="ITCFranklinGothicStd-BkCd"/>
                        <w:color w:val="232D4B"/>
                        <w:sz w:val="18"/>
                        <w:szCs w:val="18"/>
                      </w:rPr>
                      <w:t>Ivy</w:t>
                    </w:r>
                    <w:r w:rsidR="00072DCD" w:rsidRPr="00570862">
                      <w:rPr>
                        <w:rFonts w:ascii="ITCFranklinGothicStd-BkCd" w:hAnsi="ITCFranklinGothicStd-BkCd" w:cs="ITCFranklinGothicStd-BkCd"/>
                        <w:color w:val="232D4B"/>
                        <w:sz w:val="18"/>
                        <w:szCs w:val="18"/>
                      </w:rPr>
                      <w:t xml:space="preserve"> </w:t>
                    </w:r>
                    <w:r w:rsidR="00072DCD">
                      <w:rPr>
                        <w:rFonts w:ascii="ITCFranklinGothicStd-BkCd" w:hAnsi="ITCFranklinGothicStd-BkCd" w:cs="ITCFranklinGothicStd-BkCd"/>
                        <w:color w:val="232D4B"/>
                        <w:sz w:val="18"/>
                        <w:szCs w:val="18"/>
                      </w:rPr>
                      <w:t>Road</w:t>
                    </w:r>
                    <w:r w:rsidR="00072DCD" w:rsidRPr="00570862">
                      <w:rPr>
                        <w:rFonts w:ascii="ITCFranklinGothicStd-BkCd" w:hAnsi="ITCFranklinGothicStd-BkCd" w:cs="ITCFranklinGothicStd-BkCd"/>
                        <w:color w:val="232D4B"/>
                        <w:sz w:val="18"/>
                        <w:szCs w:val="18"/>
                      </w:rPr>
                      <w:t xml:space="preserve">  |  PO Box </w:t>
                    </w:r>
                    <w:r w:rsidR="00072DCD">
                      <w:rPr>
                        <w:rFonts w:ascii="ITCFranklinGothicStd-BkCd" w:hAnsi="ITCFranklinGothicStd-BkCd" w:cs="ITCFranklinGothicStd-BkCd"/>
                        <w:color w:val="232D4B"/>
                        <w:sz w:val="18"/>
                        <w:szCs w:val="18"/>
                      </w:rPr>
                      <w:t>400</w:t>
                    </w:r>
                    <w:r>
                      <w:rPr>
                        <w:rFonts w:ascii="ITCFranklinGothicStd-BkCd" w:hAnsi="ITCFranklinGothicStd-BkCd" w:cs="ITCFranklinGothicStd-BkCd"/>
                        <w:color w:val="232D4B"/>
                        <w:sz w:val="18"/>
                        <w:szCs w:val="18"/>
                      </w:rPr>
                      <w:t>XYZ</w:t>
                    </w:r>
                    <w:r w:rsidR="00072DCD" w:rsidRPr="00570862">
                      <w:rPr>
                        <w:rFonts w:ascii="ITCFranklinGothicStd-BkCd" w:hAnsi="ITCFranklinGothicStd-BkCd" w:cs="ITCFranklinGothicStd-BkCd"/>
                        <w:color w:val="232D4B"/>
                        <w:sz w:val="18"/>
                        <w:szCs w:val="18"/>
                      </w:rPr>
                      <w:t xml:space="preserve">  |  Charlottesville, VA </w:t>
                    </w:r>
                    <w:r w:rsidR="00072DCD">
                      <w:rPr>
                        <w:rFonts w:ascii="ITCFranklinGothicStd-BkCd" w:hAnsi="ITCFranklinGothicStd-BkCd" w:cs="ITCFranklinGothicStd-BkCd"/>
                        <w:color w:val="232D4B"/>
                        <w:sz w:val="18"/>
                        <w:szCs w:val="18"/>
                      </w:rPr>
                      <w:t>2290</w:t>
                    </w:r>
                    <w:r>
                      <w:rPr>
                        <w:rFonts w:ascii="ITCFranklinGothicStd-BkCd" w:hAnsi="ITCFranklinGothicStd-BkCd" w:cs="ITCFranklinGothicStd-BkCd"/>
                        <w:color w:val="232D4B"/>
                        <w:sz w:val="18"/>
                        <w:szCs w:val="18"/>
                      </w:rPr>
                      <w:t>3</w:t>
                    </w:r>
                    <w:r w:rsidR="00072DCD" w:rsidRPr="00570862">
                      <w:rPr>
                        <w:rFonts w:ascii="ITCFranklinGothicStd-BkCd" w:hAnsi="ITCFranklinGothicStd-BkCd" w:cs="ITCFranklinGothicStd-BkCd"/>
                        <w:color w:val="232D4B"/>
                        <w:sz w:val="18"/>
                        <w:szCs w:val="18"/>
                      </w:rPr>
                      <w:br/>
                    </w:r>
                    <w:r w:rsidR="00072DCD" w:rsidRPr="00570862">
                      <w:rPr>
                        <w:rFonts w:ascii="ITCFranklinGothicStd-DmCd" w:hAnsi="ITCFranklinGothicStd-DmCd" w:cs="ITCFranklinGothicStd-DmCd"/>
                        <w:b/>
                        <w:color w:val="232D4B"/>
                        <w:sz w:val="18"/>
                        <w:szCs w:val="18"/>
                      </w:rPr>
                      <w:t>P</w:t>
                    </w:r>
                    <w:r w:rsidR="00072DCD" w:rsidRPr="00570862">
                      <w:rPr>
                        <w:rFonts w:ascii="ITCFranklinGothicStd-BkCd" w:hAnsi="ITCFranklinGothicStd-BkCd" w:cs="ITCFranklinGothicStd-BkCd"/>
                        <w:color w:val="232D4B"/>
                        <w:sz w:val="18"/>
                        <w:szCs w:val="18"/>
                      </w:rPr>
                      <w:t xml:space="preserve">  </w:t>
                    </w:r>
                    <w:r w:rsidR="00072DCD">
                      <w:rPr>
                        <w:rFonts w:ascii="ITCFranklinGothicStd-BkCd" w:hAnsi="ITCFranklinGothicStd-BkCd" w:cs="ITCFranklinGothicStd-BkCd"/>
                        <w:color w:val="232D4B"/>
                        <w:sz w:val="18"/>
                        <w:szCs w:val="18"/>
                      </w:rPr>
                      <w:t>434</w:t>
                    </w:r>
                    <w:r w:rsidR="00072DCD" w:rsidRPr="00570862">
                      <w:rPr>
                        <w:rFonts w:ascii="ITCFranklinGothicStd-BkCd" w:hAnsi="ITCFranklinGothicStd-BkCd" w:cs="ITCFranklinGothicStd-BkCd"/>
                        <w:color w:val="232D4B"/>
                        <w:sz w:val="18"/>
                        <w:szCs w:val="18"/>
                      </w:rPr>
                      <w:t>.</w:t>
                    </w:r>
                    <w:r w:rsidR="00072DCD">
                      <w:rPr>
                        <w:rFonts w:ascii="ITCFranklinGothicStd-BkCd" w:hAnsi="ITCFranklinGothicStd-BkCd" w:cs="ITCFranklinGothicStd-BkCd"/>
                        <w:color w:val="232D4B"/>
                        <w:sz w:val="18"/>
                        <w:szCs w:val="18"/>
                      </w:rPr>
                      <w:t>924</w:t>
                    </w:r>
                    <w:r w:rsidR="00072DCD" w:rsidRPr="00570862">
                      <w:rPr>
                        <w:rFonts w:ascii="ITCFranklinGothicStd-BkCd" w:hAnsi="ITCFranklinGothicStd-BkCd" w:cs="ITCFranklinGothicStd-BkCd"/>
                        <w:color w:val="232D4B"/>
                        <w:sz w:val="18"/>
                        <w:szCs w:val="18"/>
                      </w:rPr>
                      <w:t>.</w:t>
                    </w:r>
                    <w:r>
                      <w:rPr>
                        <w:rFonts w:ascii="ITCFranklinGothicStd-BkCd" w:hAnsi="ITCFranklinGothicStd-BkCd" w:cs="ITCFranklinGothicStd-BkCd"/>
                        <w:color w:val="232D4B"/>
                        <w:sz w:val="18"/>
                        <w:szCs w:val="18"/>
                      </w:rPr>
                      <w:t>XXXX</w:t>
                    </w:r>
                    <w:r w:rsidR="00072DCD" w:rsidRPr="00570862">
                      <w:rPr>
                        <w:rFonts w:ascii="ITCFranklinGothicStd-BkCd" w:hAnsi="ITCFranklinGothicStd-BkCd" w:cs="ITCFranklinGothicStd-BkCd"/>
                        <w:color w:val="232D4B"/>
                        <w:sz w:val="18"/>
                        <w:szCs w:val="18"/>
                      </w:rPr>
                      <w:t xml:space="preserve">  |  </w:t>
                    </w:r>
                    <w:r w:rsidR="00072DCD" w:rsidRPr="00570862">
                      <w:rPr>
                        <w:rFonts w:ascii="ITCFranklinGothicStd-DmCd" w:hAnsi="ITCFranklinGothicStd-DmCd" w:cs="ITCFranklinGothicStd-DmCd"/>
                        <w:b/>
                        <w:color w:val="232D4B"/>
                        <w:sz w:val="18"/>
                        <w:szCs w:val="18"/>
                      </w:rPr>
                      <w:t>F</w:t>
                    </w:r>
                    <w:r w:rsidR="00072DCD" w:rsidRPr="00570862">
                      <w:rPr>
                        <w:rFonts w:ascii="ITCFranklinGothicStd-BkCd" w:hAnsi="ITCFranklinGothicStd-BkCd" w:cs="ITCFranklinGothicStd-BkCd"/>
                        <w:color w:val="232D4B"/>
                        <w:sz w:val="18"/>
                        <w:szCs w:val="18"/>
                      </w:rPr>
                      <w:t xml:space="preserve">  </w:t>
                    </w:r>
                    <w:r w:rsidR="00072DCD">
                      <w:rPr>
                        <w:rFonts w:ascii="ITCFranklinGothicStd-BkCd" w:hAnsi="ITCFranklinGothicStd-BkCd" w:cs="ITCFranklinGothicStd-BkCd"/>
                        <w:color w:val="232D4B"/>
                        <w:sz w:val="18"/>
                        <w:szCs w:val="18"/>
                      </w:rPr>
                      <w:t>434</w:t>
                    </w:r>
                    <w:r w:rsidR="00072DCD" w:rsidRPr="00570862">
                      <w:rPr>
                        <w:rFonts w:ascii="ITCFranklinGothicStd-BkCd" w:hAnsi="ITCFranklinGothicStd-BkCd" w:cs="ITCFranklinGothicStd-BkCd"/>
                        <w:color w:val="232D4B"/>
                        <w:sz w:val="18"/>
                        <w:szCs w:val="18"/>
                      </w:rPr>
                      <w:t>.</w:t>
                    </w:r>
                    <w:r w:rsidR="00072DCD">
                      <w:rPr>
                        <w:rFonts w:ascii="ITCFranklinGothicStd-BkCd" w:hAnsi="ITCFranklinGothicStd-BkCd" w:cs="ITCFranklinGothicStd-BkCd"/>
                        <w:color w:val="232D4B"/>
                        <w:sz w:val="18"/>
                        <w:szCs w:val="18"/>
                      </w:rPr>
                      <w:t>924</w:t>
                    </w:r>
                    <w:r w:rsidR="00072DCD" w:rsidRPr="00570862">
                      <w:rPr>
                        <w:rFonts w:ascii="ITCFranklinGothicStd-BkCd" w:hAnsi="ITCFranklinGothicStd-BkCd" w:cs="ITCFranklinGothicStd-BkCd"/>
                        <w:color w:val="232D4B"/>
                        <w:sz w:val="18"/>
                        <w:szCs w:val="18"/>
                      </w:rPr>
                      <w:t>.</w:t>
                    </w:r>
                    <w:r>
                      <w:rPr>
                        <w:rFonts w:ascii="ITCFranklinGothicStd-DmCd" w:hAnsi="ITCFranklinGothicStd-DmCd" w:cs="ITCFranklinGothicStd-DmCd"/>
                        <w:color w:val="232D4B"/>
                        <w:sz w:val="18"/>
                        <w:szCs w:val="18"/>
                      </w:rPr>
                      <w:t>XXXX</w:t>
                    </w:r>
                    <w:r w:rsidR="00072DCD" w:rsidRPr="00287F1F">
                      <w:rPr>
                        <w:rFonts w:ascii="ITCFranklinGothicStd-DmCd" w:hAnsi="ITCFranklinGothicStd-DmCd" w:cs="ITCFranklinGothicStd-DmCd"/>
                        <w:color w:val="232D4B"/>
                        <w:sz w:val="18"/>
                        <w:szCs w:val="18"/>
                      </w:rPr>
                      <w:t xml:space="preserve">  |</w:t>
                    </w:r>
                    <w:r w:rsidR="00072DCD" w:rsidRPr="00287F1F">
                      <w:rPr>
                        <w:rFonts w:ascii="ITCFranklinGothicStd-DmCd" w:hAnsi="ITCFranklinGothicStd-DmCd" w:cs="ITCFranklinGothicStd-DmCd"/>
                        <w:b/>
                        <w:color w:val="232D4B"/>
                        <w:sz w:val="18"/>
                        <w:szCs w:val="18"/>
                      </w:rPr>
                      <w:t xml:space="preserve">  </w:t>
                    </w:r>
                    <w:r w:rsidR="00072DCD">
                      <w:rPr>
                        <w:rFonts w:ascii="ITCFranklinGothicStd-DmCd" w:hAnsi="ITCFranklinGothicStd-DmCd" w:cs="ITCFranklinGothicStd-DmCd"/>
                        <w:b/>
                        <w:color w:val="232D4B"/>
                        <w:sz w:val="18"/>
                        <w:szCs w:val="18"/>
                      </w:rPr>
                      <w:t xml:space="preserve">E  </w:t>
                    </w:r>
                    <w:hyperlink r:id="rId2" w:history="1">
                      <w:r w:rsidRPr="00A96FBD">
                        <w:rPr>
                          <w:rStyle w:val="Hyperlink"/>
                          <w:rFonts w:ascii="ITCFranklinGothicStd-DmCd" w:hAnsi="ITCFranklinGothicStd-DmCd" w:cs="ITCFranklinGothicStd-DmCd"/>
                          <w:sz w:val="18"/>
                          <w:szCs w:val="18"/>
                        </w:rPr>
                        <w:t>DEPARTMENT@virginia.edu</w:t>
                      </w:r>
                    </w:hyperlink>
                  </w:p>
                  <w:p w14:paraId="4210FF7A" w14:textId="77777777" w:rsidR="00072DCD" w:rsidRPr="00064059" w:rsidRDefault="00072DCD" w:rsidP="00072DCD">
                    <w:pPr>
                      <w:spacing w:line="240" w:lineRule="exact"/>
                      <w:rPr>
                        <w:sz w:val="18"/>
                        <w:szCs w:val="18"/>
                      </w:rPr>
                    </w:pPr>
                  </w:p>
                </w:txbxContent>
              </v:textbox>
              <w10:wrap type="square"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B9F3" w14:textId="2380C59E" w:rsidR="00C15906" w:rsidRDefault="00F0125D" w:rsidP="00F3415A">
    <w:pPr>
      <w:pStyle w:val="Footer"/>
      <w:ind w:left="1800"/>
    </w:pPr>
    <w:r>
      <w:rPr>
        <w:rFonts w:ascii="Cambria" w:hAnsi="Cambria"/>
        <w:noProof/>
        <w:sz w:val="20"/>
        <w:szCs w:val="20"/>
      </w:rPr>
      <w:drawing>
        <wp:anchor distT="0" distB="0" distL="114300" distR="114300" simplePos="0" relativeHeight="251667454" behindDoc="0" locked="0" layoutInCell="1" allowOverlap="1" wp14:anchorId="1E29FC38" wp14:editId="47DD62F5">
          <wp:simplePos x="0" y="0"/>
          <wp:positionH relativeFrom="page">
            <wp:posOffset>6400800</wp:posOffset>
          </wp:positionH>
          <wp:positionV relativeFrom="page">
            <wp:posOffset>8915400</wp:posOffset>
          </wp:positionV>
          <wp:extent cx="603504" cy="73152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EA seal.png"/>
                  <pic:cNvPicPr/>
                </pic:nvPicPr>
                <pic:blipFill>
                  <a:blip r:embed="rId1">
                    <a:extLst>
                      <a:ext uri="{28A0092B-C50C-407E-A947-70E740481C1C}">
                        <a14:useLocalDpi xmlns:a14="http://schemas.microsoft.com/office/drawing/2010/main" val="0"/>
                      </a:ext>
                    </a:extLst>
                  </a:blip>
                  <a:stretch>
                    <a:fillRect/>
                  </a:stretch>
                </pic:blipFill>
                <pic:spPr>
                  <a:xfrm>
                    <a:off x="0" y="0"/>
                    <a:ext cx="603504" cy="7315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6" behindDoc="1" locked="0" layoutInCell="1" allowOverlap="0" wp14:anchorId="26C26CEA" wp14:editId="216FAA24">
              <wp:simplePos x="0" y="0"/>
              <wp:positionH relativeFrom="page">
                <wp:posOffset>2157730</wp:posOffset>
              </wp:positionH>
              <wp:positionV relativeFrom="page">
                <wp:posOffset>9152890</wp:posOffset>
              </wp:positionV>
              <wp:extent cx="5285232" cy="521208"/>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5285232" cy="52120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56F482" w14:textId="77777777" w:rsidR="00F0125D" w:rsidRPr="00287F1F" w:rsidRDefault="00F0125D" w:rsidP="00F0125D">
                          <w:pPr>
                            <w:spacing w:line="240" w:lineRule="exact"/>
                            <w:rPr>
                              <w:rFonts w:ascii="ITCFranklinGothicStd-DmCd" w:hAnsi="ITCFranklinGothicStd-DmCd" w:cs="ITCFranklinGothicStd-DmCd"/>
                              <w:color w:val="232D4B"/>
                              <w:sz w:val="18"/>
                              <w:szCs w:val="18"/>
                            </w:rPr>
                          </w:pPr>
                          <w:r>
                            <w:rPr>
                              <w:rFonts w:ascii="ITCFranklinGothicStd-BkCd" w:hAnsi="ITCFranklinGothicStd-BkCd" w:cs="ITCFranklinGothicStd-BkCd"/>
                              <w:color w:val="232D4B"/>
                              <w:sz w:val="18"/>
                              <w:szCs w:val="18"/>
                            </w:rPr>
                            <w:t>2304</w:t>
                          </w:r>
                          <w:r w:rsidRPr="00570862">
                            <w:rPr>
                              <w:rFonts w:ascii="ITCFranklinGothicStd-BkCd" w:hAnsi="ITCFranklinGothicStd-BkCd" w:cs="ITCFranklinGothicStd-BkCd"/>
                              <w:color w:val="232D4B"/>
                              <w:sz w:val="18"/>
                              <w:szCs w:val="18"/>
                            </w:rPr>
                            <w:t xml:space="preserve"> </w:t>
                          </w:r>
                          <w:r>
                            <w:rPr>
                              <w:rFonts w:ascii="ITCFranklinGothicStd-BkCd" w:hAnsi="ITCFranklinGothicStd-BkCd" w:cs="ITCFranklinGothicStd-BkCd"/>
                              <w:color w:val="232D4B"/>
                              <w:sz w:val="18"/>
                              <w:szCs w:val="18"/>
                            </w:rPr>
                            <w:t>Ivy</w:t>
                          </w:r>
                          <w:r w:rsidRPr="00570862">
                            <w:rPr>
                              <w:rFonts w:ascii="ITCFranklinGothicStd-BkCd" w:hAnsi="ITCFranklinGothicStd-BkCd" w:cs="ITCFranklinGothicStd-BkCd"/>
                              <w:color w:val="232D4B"/>
                              <w:sz w:val="18"/>
                              <w:szCs w:val="18"/>
                            </w:rPr>
                            <w:t xml:space="preserve"> </w:t>
                          </w:r>
                          <w:r>
                            <w:rPr>
                              <w:rFonts w:ascii="ITCFranklinGothicStd-BkCd" w:hAnsi="ITCFranklinGothicStd-BkCd" w:cs="ITCFranklinGothicStd-BkCd"/>
                              <w:color w:val="232D4B"/>
                              <w:sz w:val="18"/>
                              <w:szCs w:val="18"/>
                            </w:rPr>
                            <w:t>Road</w:t>
                          </w:r>
                          <w:r w:rsidRPr="00570862">
                            <w:rPr>
                              <w:rFonts w:ascii="ITCFranklinGothicStd-BkCd" w:hAnsi="ITCFranklinGothicStd-BkCd" w:cs="ITCFranklinGothicStd-BkCd"/>
                              <w:color w:val="232D4B"/>
                              <w:sz w:val="18"/>
                              <w:szCs w:val="18"/>
                            </w:rPr>
                            <w:t xml:space="preserve">  |  PO Box </w:t>
                          </w:r>
                          <w:r>
                            <w:rPr>
                              <w:rFonts w:ascii="ITCFranklinGothicStd-BkCd" w:hAnsi="ITCFranklinGothicStd-BkCd" w:cs="ITCFranklinGothicStd-BkCd"/>
                              <w:color w:val="232D4B"/>
                              <w:sz w:val="18"/>
                              <w:szCs w:val="18"/>
                            </w:rPr>
                            <w:t>400214</w:t>
                          </w:r>
                          <w:r w:rsidRPr="00570862">
                            <w:rPr>
                              <w:rFonts w:ascii="ITCFranklinGothicStd-BkCd" w:hAnsi="ITCFranklinGothicStd-BkCd" w:cs="ITCFranklinGothicStd-BkCd"/>
                              <w:color w:val="232D4B"/>
                              <w:sz w:val="18"/>
                              <w:szCs w:val="18"/>
                            </w:rPr>
                            <w:t xml:space="preserve">  |  Charlottesville, VA </w:t>
                          </w:r>
                          <w:r>
                            <w:rPr>
                              <w:rFonts w:ascii="ITCFranklinGothicStd-BkCd" w:hAnsi="ITCFranklinGothicStd-BkCd" w:cs="ITCFranklinGothicStd-BkCd"/>
                              <w:color w:val="232D4B"/>
                              <w:sz w:val="18"/>
                              <w:szCs w:val="18"/>
                            </w:rPr>
                            <w:t>22903</w:t>
                          </w:r>
                          <w:r w:rsidRPr="00570862">
                            <w:rPr>
                              <w:rFonts w:ascii="ITCFranklinGothicStd-BkCd" w:hAnsi="ITCFranklinGothicStd-BkCd" w:cs="ITCFranklinGothicStd-BkCd"/>
                              <w:color w:val="232D4B"/>
                              <w:sz w:val="18"/>
                              <w:szCs w:val="18"/>
                            </w:rPr>
                            <w:t>-</w:t>
                          </w:r>
                          <w:r>
                            <w:rPr>
                              <w:rFonts w:ascii="ITCFranklinGothicStd-BkCd" w:hAnsi="ITCFranklinGothicStd-BkCd" w:cs="ITCFranklinGothicStd-BkCd"/>
                              <w:color w:val="232D4B"/>
                              <w:sz w:val="18"/>
                              <w:szCs w:val="18"/>
                            </w:rPr>
                            <w:t>44790</w:t>
                          </w:r>
                          <w:r w:rsidRPr="00570862">
                            <w:rPr>
                              <w:rFonts w:ascii="ITCFranklinGothicStd-BkCd" w:hAnsi="ITCFranklinGothicStd-BkCd" w:cs="ITCFranklinGothicStd-BkCd"/>
                              <w:color w:val="232D4B"/>
                              <w:sz w:val="18"/>
                              <w:szCs w:val="18"/>
                            </w:rPr>
                            <w:br/>
                          </w:r>
                          <w:r w:rsidRPr="00570862">
                            <w:rPr>
                              <w:rFonts w:ascii="ITCFranklinGothicStd-DmCd" w:hAnsi="ITCFranklinGothicStd-DmCd" w:cs="ITCFranklinGothicStd-DmCd"/>
                              <w:b/>
                              <w:color w:val="232D4B"/>
                              <w:sz w:val="18"/>
                              <w:szCs w:val="18"/>
                            </w:rPr>
                            <w:t>P</w:t>
                          </w:r>
                          <w:r w:rsidRPr="00570862">
                            <w:rPr>
                              <w:rFonts w:ascii="ITCFranklinGothicStd-BkCd" w:hAnsi="ITCFranklinGothicStd-BkCd" w:cs="ITCFranklinGothicStd-BkCd"/>
                              <w:color w:val="232D4B"/>
                              <w:sz w:val="18"/>
                              <w:szCs w:val="18"/>
                            </w:rPr>
                            <w:t xml:space="preserve">  </w:t>
                          </w:r>
                          <w:r>
                            <w:rPr>
                              <w:rFonts w:ascii="ITCFranklinGothicStd-BkCd" w:hAnsi="ITCFranklinGothicStd-BkCd" w:cs="ITCFranklinGothicStd-BkCd"/>
                              <w:color w:val="232D4B"/>
                              <w:sz w:val="18"/>
                              <w:szCs w:val="18"/>
                            </w:rPr>
                            <w:t>434</w:t>
                          </w:r>
                          <w:r w:rsidRPr="00570862">
                            <w:rPr>
                              <w:rFonts w:ascii="ITCFranklinGothicStd-BkCd" w:hAnsi="ITCFranklinGothicStd-BkCd" w:cs="ITCFranklinGothicStd-BkCd"/>
                              <w:color w:val="232D4B"/>
                              <w:sz w:val="18"/>
                              <w:szCs w:val="18"/>
                            </w:rPr>
                            <w:t>.</w:t>
                          </w:r>
                          <w:r>
                            <w:rPr>
                              <w:rFonts w:ascii="ITCFranklinGothicStd-BkCd" w:hAnsi="ITCFranklinGothicStd-BkCd" w:cs="ITCFranklinGothicStd-BkCd"/>
                              <w:color w:val="232D4B"/>
                              <w:sz w:val="18"/>
                              <w:szCs w:val="18"/>
                            </w:rPr>
                            <w:t>924</w:t>
                          </w:r>
                          <w:r w:rsidRPr="00570862">
                            <w:rPr>
                              <w:rFonts w:ascii="ITCFranklinGothicStd-BkCd" w:hAnsi="ITCFranklinGothicStd-BkCd" w:cs="ITCFranklinGothicStd-BkCd"/>
                              <w:color w:val="232D4B"/>
                              <w:sz w:val="18"/>
                              <w:szCs w:val="18"/>
                            </w:rPr>
                            <w:t>.</w:t>
                          </w:r>
                          <w:r>
                            <w:rPr>
                              <w:rFonts w:ascii="ITCFranklinGothicStd-BkCd" w:hAnsi="ITCFranklinGothicStd-BkCd" w:cs="ITCFranklinGothicStd-BkCd"/>
                              <w:color w:val="232D4B"/>
                              <w:sz w:val="18"/>
                              <w:szCs w:val="18"/>
                            </w:rPr>
                            <w:t>7166</w:t>
                          </w:r>
                          <w:r w:rsidRPr="00570862">
                            <w:rPr>
                              <w:rFonts w:ascii="ITCFranklinGothicStd-BkCd" w:hAnsi="ITCFranklinGothicStd-BkCd" w:cs="ITCFranklinGothicStd-BkCd"/>
                              <w:color w:val="232D4B"/>
                              <w:sz w:val="18"/>
                              <w:szCs w:val="18"/>
                            </w:rPr>
                            <w:t xml:space="preserve">  |  </w:t>
                          </w:r>
                          <w:r w:rsidRPr="00570862">
                            <w:rPr>
                              <w:rFonts w:ascii="ITCFranklinGothicStd-DmCd" w:hAnsi="ITCFranklinGothicStd-DmCd" w:cs="ITCFranklinGothicStd-DmCd"/>
                              <w:b/>
                              <w:color w:val="232D4B"/>
                              <w:sz w:val="18"/>
                              <w:szCs w:val="18"/>
                            </w:rPr>
                            <w:t>F</w:t>
                          </w:r>
                          <w:r w:rsidRPr="00570862">
                            <w:rPr>
                              <w:rFonts w:ascii="ITCFranklinGothicStd-BkCd" w:hAnsi="ITCFranklinGothicStd-BkCd" w:cs="ITCFranklinGothicStd-BkCd"/>
                              <w:color w:val="232D4B"/>
                              <w:sz w:val="18"/>
                              <w:szCs w:val="18"/>
                            </w:rPr>
                            <w:t xml:space="preserve">  </w:t>
                          </w:r>
                          <w:r>
                            <w:rPr>
                              <w:rFonts w:ascii="ITCFranklinGothicStd-BkCd" w:hAnsi="ITCFranklinGothicStd-BkCd" w:cs="ITCFranklinGothicStd-BkCd"/>
                              <w:color w:val="232D4B"/>
                              <w:sz w:val="18"/>
                              <w:szCs w:val="18"/>
                            </w:rPr>
                            <w:t>434</w:t>
                          </w:r>
                          <w:r w:rsidRPr="00570862">
                            <w:rPr>
                              <w:rFonts w:ascii="ITCFranklinGothicStd-BkCd" w:hAnsi="ITCFranklinGothicStd-BkCd" w:cs="ITCFranklinGothicStd-BkCd"/>
                              <w:color w:val="232D4B"/>
                              <w:sz w:val="18"/>
                              <w:szCs w:val="18"/>
                            </w:rPr>
                            <w:t>.</w:t>
                          </w:r>
                          <w:r>
                            <w:rPr>
                              <w:rFonts w:ascii="ITCFranklinGothicStd-BkCd" w:hAnsi="ITCFranklinGothicStd-BkCd" w:cs="ITCFranklinGothicStd-BkCd"/>
                              <w:color w:val="232D4B"/>
                              <w:sz w:val="18"/>
                              <w:szCs w:val="18"/>
                            </w:rPr>
                            <w:t>924</w:t>
                          </w:r>
                          <w:r w:rsidRPr="00570862">
                            <w:rPr>
                              <w:rFonts w:ascii="ITCFranklinGothicStd-BkCd" w:hAnsi="ITCFranklinGothicStd-BkCd" w:cs="ITCFranklinGothicStd-BkCd"/>
                              <w:color w:val="232D4B"/>
                              <w:sz w:val="18"/>
                              <w:szCs w:val="18"/>
                            </w:rPr>
                            <w:t>.</w:t>
                          </w:r>
                          <w:r w:rsidRPr="00287F1F">
                            <w:rPr>
                              <w:rFonts w:ascii="ITCFranklinGothicStd-DmCd" w:hAnsi="ITCFranklinGothicStd-DmCd" w:cs="ITCFranklinGothicStd-DmCd"/>
                              <w:color w:val="232D4B"/>
                              <w:sz w:val="18"/>
                              <w:szCs w:val="18"/>
                            </w:rPr>
                            <w:t>4552  |</w:t>
                          </w:r>
                          <w:r w:rsidRPr="00287F1F">
                            <w:rPr>
                              <w:rFonts w:ascii="ITCFranklinGothicStd-DmCd" w:hAnsi="ITCFranklinGothicStd-DmCd" w:cs="ITCFranklinGothicStd-DmCd"/>
                              <w:b/>
                              <w:color w:val="232D4B"/>
                              <w:sz w:val="18"/>
                              <w:szCs w:val="18"/>
                            </w:rPr>
                            <w:t xml:space="preserve">  </w:t>
                          </w:r>
                          <w:r>
                            <w:rPr>
                              <w:rFonts w:ascii="ITCFranklinGothicStd-DmCd" w:hAnsi="ITCFranklinGothicStd-DmCd" w:cs="ITCFranklinGothicStd-DmCd"/>
                              <w:b/>
                              <w:color w:val="232D4B"/>
                              <w:sz w:val="18"/>
                              <w:szCs w:val="18"/>
                            </w:rPr>
                            <w:t xml:space="preserve">E  </w:t>
                          </w:r>
                          <w:hyperlink r:id="rId2" w:history="1">
                            <w:r w:rsidRPr="00287F1F">
                              <w:rPr>
                                <w:rStyle w:val="Hyperlink"/>
                                <w:rFonts w:ascii="ITCFranklinGothicStd-DmCd" w:hAnsi="ITCFranklinGothicStd-DmCd" w:cs="ITCFranklinGothicStd-DmCd"/>
                                <w:color w:val="232D4B"/>
                                <w:sz w:val="18"/>
                                <w:szCs w:val="18"/>
                              </w:rPr>
                              <w:t>police@virginia.edu</w:t>
                            </w:r>
                          </w:hyperlink>
                        </w:p>
                        <w:p w14:paraId="79EF04FA" w14:textId="77777777" w:rsidR="00F0125D" w:rsidRPr="00064059" w:rsidRDefault="00F0125D" w:rsidP="00F0125D">
                          <w:pPr>
                            <w:spacing w:line="240" w:lineRule="exac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26CEA" id="_x0000_t202" coordsize="21600,21600" o:spt="202" path="m,l,21600r21600,l21600,xe">
              <v:stroke joinstyle="miter"/>
              <v:path gradientshapeok="t" o:connecttype="rect"/>
            </v:shapetype>
            <v:shape id="Text Box 14" o:spid="_x0000_s1028" type="#_x0000_t202" style="position:absolute;left:0;text-align:left;margin-left:169.9pt;margin-top:720.7pt;width:416.15pt;height:41.05pt;z-index:-2516510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" o:allowoverlap="f" filled="f" stroked="f">
              <v:textbox>
                <w:txbxContent>
                  <w:p w14:paraId="4356F482" w14:textId="77777777" w:rsidR="00F0125D" w:rsidRPr="00287F1F" w:rsidRDefault="00F0125D" w:rsidP="00F0125D">
                    <w:pPr>
                      <w:spacing w:line="240" w:lineRule="exact"/>
                      <w:rPr>
                        <w:rFonts w:ascii="ITCFranklinGothicStd-DmCd" w:hAnsi="ITCFranklinGothicStd-DmCd" w:cs="ITCFranklinGothicStd-DmCd"/>
                        <w:color w:val="232D4B"/>
                        <w:sz w:val="18"/>
                        <w:szCs w:val="18"/>
                      </w:rPr>
                    </w:pPr>
                    <w:r>
                      <w:rPr>
                        <w:rFonts w:ascii="ITCFranklinGothicStd-BkCd" w:hAnsi="ITCFranklinGothicStd-BkCd" w:cs="ITCFranklinGothicStd-BkCd"/>
                        <w:color w:val="232D4B"/>
                        <w:sz w:val="18"/>
                        <w:szCs w:val="18"/>
                      </w:rPr>
                      <w:t>2304</w:t>
                    </w:r>
                    <w:r w:rsidRPr="00570862">
                      <w:rPr>
                        <w:rFonts w:ascii="ITCFranklinGothicStd-BkCd" w:hAnsi="ITCFranklinGothicStd-BkCd" w:cs="ITCFranklinGothicStd-BkCd"/>
                        <w:color w:val="232D4B"/>
                        <w:sz w:val="18"/>
                        <w:szCs w:val="18"/>
                      </w:rPr>
                      <w:t xml:space="preserve"> </w:t>
                    </w:r>
                    <w:r>
                      <w:rPr>
                        <w:rFonts w:ascii="ITCFranklinGothicStd-BkCd" w:hAnsi="ITCFranklinGothicStd-BkCd" w:cs="ITCFranklinGothicStd-BkCd"/>
                        <w:color w:val="232D4B"/>
                        <w:sz w:val="18"/>
                        <w:szCs w:val="18"/>
                      </w:rPr>
                      <w:t>Ivy</w:t>
                    </w:r>
                    <w:r w:rsidRPr="00570862">
                      <w:rPr>
                        <w:rFonts w:ascii="ITCFranklinGothicStd-BkCd" w:hAnsi="ITCFranklinGothicStd-BkCd" w:cs="ITCFranklinGothicStd-BkCd"/>
                        <w:color w:val="232D4B"/>
                        <w:sz w:val="18"/>
                        <w:szCs w:val="18"/>
                      </w:rPr>
                      <w:t xml:space="preserve"> </w:t>
                    </w:r>
                    <w:r>
                      <w:rPr>
                        <w:rFonts w:ascii="ITCFranklinGothicStd-BkCd" w:hAnsi="ITCFranklinGothicStd-BkCd" w:cs="ITCFranklinGothicStd-BkCd"/>
                        <w:color w:val="232D4B"/>
                        <w:sz w:val="18"/>
                        <w:szCs w:val="18"/>
                      </w:rPr>
                      <w:t>Road</w:t>
                    </w:r>
                    <w:r w:rsidRPr="00570862">
                      <w:rPr>
                        <w:rFonts w:ascii="ITCFranklinGothicStd-BkCd" w:hAnsi="ITCFranklinGothicStd-BkCd" w:cs="ITCFranklinGothicStd-BkCd"/>
                        <w:color w:val="232D4B"/>
                        <w:sz w:val="18"/>
                        <w:szCs w:val="18"/>
                      </w:rPr>
                      <w:t xml:space="preserve">  |  PO Box </w:t>
                    </w:r>
                    <w:r>
                      <w:rPr>
                        <w:rFonts w:ascii="ITCFranklinGothicStd-BkCd" w:hAnsi="ITCFranklinGothicStd-BkCd" w:cs="ITCFranklinGothicStd-BkCd"/>
                        <w:color w:val="232D4B"/>
                        <w:sz w:val="18"/>
                        <w:szCs w:val="18"/>
                      </w:rPr>
                      <w:t>400214</w:t>
                    </w:r>
                    <w:r w:rsidRPr="00570862">
                      <w:rPr>
                        <w:rFonts w:ascii="ITCFranklinGothicStd-BkCd" w:hAnsi="ITCFranklinGothicStd-BkCd" w:cs="ITCFranklinGothicStd-BkCd"/>
                        <w:color w:val="232D4B"/>
                        <w:sz w:val="18"/>
                        <w:szCs w:val="18"/>
                      </w:rPr>
                      <w:t xml:space="preserve">  |  Charlottesville, VA </w:t>
                    </w:r>
                    <w:r>
                      <w:rPr>
                        <w:rFonts w:ascii="ITCFranklinGothicStd-BkCd" w:hAnsi="ITCFranklinGothicStd-BkCd" w:cs="ITCFranklinGothicStd-BkCd"/>
                        <w:color w:val="232D4B"/>
                        <w:sz w:val="18"/>
                        <w:szCs w:val="18"/>
                      </w:rPr>
                      <w:t>22903</w:t>
                    </w:r>
                    <w:r w:rsidRPr="00570862">
                      <w:rPr>
                        <w:rFonts w:ascii="ITCFranklinGothicStd-BkCd" w:hAnsi="ITCFranklinGothicStd-BkCd" w:cs="ITCFranklinGothicStd-BkCd"/>
                        <w:color w:val="232D4B"/>
                        <w:sz w:val="18"/>
                        <w:szCs w:val="18"/>
                      </w:rPr>
                      <w:t>-</w:t>
                    </w:r>
                    <w:r>
                      <w:rPr>
                        <w:rFonts w:ascii="ITCFranklinGothicStd-BkCd" w:hAnsi="ITCFranklinGothicStd-BkCd" w:cs="ITCFranklinGothicStd-BkCd"/>
                        <w:color w:val="232D4B"/>
                        <w:sz w:val="18"/>
                        <w:szCs w:val="18"/>
                      </w:rPr>
                      <w:t>44790</w:t>
                    </w:r>
                    <w:r w:rsidRPr="00570862">
                      <w:rPr>
                        <w:rFonts w:ascii="ITCFranklinGothicStd-BkCd" w:hAnsi="ITCFranklinGothicStd-BkCd" w:cs="ITCFranklinGothicStd-BkCd"/>
                        <w:color w:val="232D4B"/>
                        <w:sz w:val="18"/>
                        <w:szCs w:val="18"/>
                      </w:rPr>
                      <w:br/>
                    </w:r>
                    <w:r w:rsidRPr="00570862">
                      <w:rPr>
                        <w:rFonts w:ascii="ITCFranklinGothicStd-DmCd" w:hAnsi="ITCFranklinGothicStd-DmCd" w:cs="ITCFranklinGothicStd-DmCd"/>
                        <w:b/>
                        <w:color w:val="232D4B"/>
                        <w:sz w:val="18"/>
                        <w:szCs w:val="18"/>
                      </w:rPr>
                      <w:t>P</w:t>
                    </w:r>
                    <w:r w:rsidRPr="00570862">
                      <w:rPr>
                        <w:rFonts w:ascii="ITCFranklinGothicStd-BkCd" w:hAnsi="ITCFranklinGothicStd-BkCd" w:cs="ITCFranklinGothicStd-BkCd"/>
                        <w:color w:val="232D4B"/>
                        <w:sz w:val="18"/>
                        <w:szCs w:val="18"/>
                      </w:rPr>
                      <w:t xml:space="preserve">  </w:t>
                    </w:r>
                    <w:r>
                      <w:rPr>
                        <w:rFonts w:ascii="ITCFranklinGothicStd-BkCd" w:hAnsi="ITCFranklinGothicStd-BkCd" w:cs="ITCFranklinGothicStd-BkCd"/>
                        <w:color w:val="232D4B"/>
                        <w:sz w:val="18"/>
                        <w:szCs w:val="18"/>
                      </w:rPr>
                      <w:t>434</w:t>
                    </w:r>
                    <w:r w:rsidRPr="00570862">
                      <w:rPr>
                        <w:rFonts w:ascii="ITCFranklinGothicStd-BkCd" w:hAnsi="ITCFranklinGothicStd-BkCd" w:cs="ITCFranklinGothicStd-BkCd"/>
                        <w:color w:val="232D4B"/>
                        <w:sz w:val="18"/>
                        <w:szCs w:val="18"/>
                      </w:rPr>
                      <w:t>.</w:t>
                    </w:r>
                    <w:r>
                      <w:rPr>
                        <w:rFonts w:ascii="ITCFranklinGothicStd-BkCd" w:hAnsi="ITCFranklinGothicStd-BkCd" w:cs="ITCFranklinGothicStd-BkCd"/>
                        <w:color w:val="232D4B"/>
                        <w:sz w:val="18"/>
                        <w:szCs w:val="18"/>
                      </w:rPr>
                      <w:t>924</w:t>
                    </w:r>
                    <w:r w:rsidRPr="00570862">
                      <w:rPr>
                        <w:rFonts w:ascii="ITCFranklinGothicStd-BkCd" w:hAnsi="ITCFranklinGothicStd-BkCd" w:cs="ITCFranklinGothicStd-BkCd"/>
                        <w:color w:val="232D4B"/>
                        <w:sz w:val="18"/>
                        <w:szCs w:val="18"/>
                      </w:rPr>
                      <w:t>.</w:t>
                    </w:r>
                    <w:r>
                      <w:rPr>
                        <w:rFonts w:ascii="ITCFranklinGothicStd-BkCd" w:hAnsi="ITCFranklinGothicStd-BkCd" w:cs="ITCFranklinGothicStd-BkCd"/>
                        <w:color w:val="232D4B"/>
                        <w:sz w:val="18"/>
                        <w:szCs w:val="18"/>
                      </w:rPr>
                      <w:t>7166</w:t>
                    </w:r>
                    <w:r w:rsidRPr="00570862">
                      <w:rPr>
                        <w:rFonts w:ascii="ITCFranklinGothicStd-BkCd" w:hAnsi="ITCFranklinGothicStd-BkCd" w:cs="ITCFranklinGothicStd-BkCd"/>
                        <w:color w:val="232D4B"/>
                        <w:sz w:val="18"/>
                        <w:szCs w:val="18"/>
                      </w:rPr>
                      <w:t xml:space="preserve">  |  </w:t>
                    </w:r>
                    <w:r w:rsidRPr="00570862">
                      <w:rPr>
                        <w:rFonts w:ascii="ITCFranklinGothicStd-DmCd" w:hAnsi="ITCFranklinGothicStd-DmCd" w:cs="ITCFranklinGothicStd-DmCd"/>
                        <w:b/>
                        <w:color w:val="232D4B"/>
                        <w:sz w:val="18"/>
                        <w:szCs w:val="18"/>
                      </w:rPr>
                      <w:t>F</w:t>
                    </w:r>
                    <w:r w:rsidRPr="00570862">
                      <w:rPr>
                        <w:rFonts w:ascii="ITCFranklinGothicStd-BkCd" w:hAnsi="ITCFranklinGothicStd-BkCd" w:cs="ITCFranklinGothicStd-BkCd"/>
                        <w:color w:val="232D4B"/>
                        <w:sz w:val="18"/>
                        <w:szCs w:val="18"/>
                      </w:rPr>
                      <w:t xml:space="preserve">  </w:t>
                    </w:r>
                    <w:r>
                      <w:rPr>
                        <w:rFonts w:ascii="ITCFranklinGothicStd-BkCd" w:hAnsi="ITCFranklinGothicStd-BkCd" w:cs="ITCFranklinGothicStd-BkCd"/>
                        <w:color w:val="232D4B"/>
                        <w:sz w:val="18"/>
                        <w:szCs w:val="18"/>
                      </w:rPr>
                      <w:t>434</w:t>
                    </w:r>
                    <w:r w:rsidRPr="00570862">
                      <w:rPr>
                        <w:rFonts w:ascii="ITCFranklinGothicStd-BkCd" w:hAnsi="ITCFranklinGothicStd-BkCd" w:cs="ITCFranklinGothicStd-BkCd"/>
                        <w:color w:val="232D4B"/>
                        <w:sz w:val="18"/>
                        <w:szCs w:val="18"/>
                      </w:rPr>
                      <w:t>.</w:t>
                    </w:r>
                    <w:r>
                      <w:rPr>
                        <w:rFonts w:ascii="ITCFranklinGothicStd-BkCd" w:hAnsi="ITCFranklinGothicStd-BkCd" w:cs="ITCFranklinGothicStd-BkCd"/>
                        <w:color w:val="232D4B"/>
                        <w:sz w:val="18"/>
                        <w:szCs w:val="18"/>
                      </w:rPr>
                      <w:t>924</w:t>
                    </w:r>
                    <w:r w:rsidRPr="00570862">
                      <w:rPr>
                        <w:rFonts w:ascii="ITCFranklinGothicStd-BkCd" w:hAnsi="ITCFranklinGothicStd-BkCd" w:cs="ITCFranklinGothicStd-BkCd"/>
                        <w:color w:val="232D4B"/>
                        <w:sz w:val="18"/>
                        <w:szCs w:val="18"/>
                      </w:rPr>
                      <w:t>.</w:t>
                    </w:r>
                    <w:r w:rsidRPr="00287F1F">
                      <w:rPr>
                        <w:rFonts w:ascii="ITCFranklinGothicStd-DmCd" w:hAnsi="ITCFranklinGothicStd-DmCd" w:cs="ITCFranklinGothicStd-DmCd"/>
                        <w:color w:val="232D4B"/>
                        <w:sz w:val="18"/>
                        <w:szCs w:val="18"/>
                      </w:rPr>
                      <w:t>4552  |</w:t>
                    </w:r>
                    <w:r w:rsidRPr="00287F1F">
                      <w:rPr>
                        <w:rFonts w:ascii="ITCFranklinGothicStd-DmCd" w:hAnsi="ITCFranklinGothicStd-DmCd" w:cs="ITCFranklinGothicStd-DmCd"/>
                        <w:b/>
                        <w:color w:val="232D4B"/>
                        <w:sz w:val="18"/>
                        <w:szCs w:val="18"/>
                      </w:rPr>
                      <w:t xml:space="preserve">  </w:t>
                    </w:r>
                    <w:r>
                      <w:rPr>
                        <w:rFonts w:ascii="ITCFranklinGothicStd-DmCd" w:hAnsi="ITCFranklinGothicStd-DmCd" w:cs="ITCFranklinGothicStd-DmCd"/>
                        <w:b/>
                        <w:color w:val="232D4B"/>
                        <w:sz w:val="18"/>
                        <w:szCs w:val="18"/>
                      </w:rPr>
                      <w:t xml:space="preserve">E  </w:t>
                    </w:r>
                    <w:hyperlink r:id="rId3" w:history="1">
                      <w:r w:rsidRPr="00287F1F">
                        <w:rPr>
                          <w:rStyle w:val="Hyperlink"/>
                          <w:rFonts w:ascii="ITCFranklinGothicStd-DmCd" w:hAnsi="ITCFranklinGothicStd-DmCd" w:cs="ITCFranklinGothicStd-DmCd"/>
                          <w:color w:val="232D4B"/>
                          <w:sz w:val="18"/>
                          <w:szCs w:val="18"/>
                        </w:rPr>
                        <w:t>police@virginia.edu</w:t>
                      </w:r>
                    </w:hyperlink>
                  </w:p>
                  <w:p w14:paraId="79EF04FA" w14:textId="77777777" w:rsidR="00F0125D" w:rsidRPr="00064059" w:rsidRDefault="00F0125D" w:rsidP="00F0125D">
                    <w:pPr>
                      <w:spacing w:line="240" w:lineRule="exact"/>
                      <w:rPr>
                        <w:sz w:val="18"/>
                        <w:szCs w:val="18"/>
                      </w:rPr>
                    </w:pPr>
                  </w:p>
                </w:txbxContent>
              </v:textbox>
              <w10:wrap type="square" anchorx="page" anchory="page"/>
            </v:shape>
          </w:pict>
        </mc:Fallback>
      </mc:AlternateContent>
    </w:r>
    <w:r w:rsidR="00F3415A">
      <w:rPr>
        <w:noProof/>
      </w:rPr>
      <w:drawing>
        <wp:anchor distT="0" distB="0" distL="114300" distR="114300" simplePos="0" relativeHeight="251659262" behindDoc="1" locked="0" layoutInCell="1" allowOverlap="1" wp14:anchorId="03A21C44" wp14:editId="23296724">
          <wp:simplePos x="0" y="0"/>
          <wp:positionH relativeFrom="column">
            <wp:posOffset>1143000</wp:posOffset>
          </wp:positionH>
          <wp:positionV relativeFrom="paragraph">
            <wp:posOffset>-81694</wp:posOffset>
          </wp:positionV>
          <wp:extent cx="12192" cy="6400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ert_Rule.pdf"/>
                  <pic:cNvPicPr/>
                </pic:nvPicPr>
                <pic:blipFill>
                  <a:blip r:embed="rId4">
                    <a:extLst>
                      <a:ext uri="{28A0092B-C50C-407E-A947-70E740481C1C}">
                        <a14:useLocalDpi xmlns:a14="http://schemas.microsoft.com/office/drawing/2010/main" val="0"/>
                      </a:ext>
                    </a:extLst>
                  </a:blip>
                  <a:stretch>
                    <a:fillRect/>
                  </a:stretch>
                </pic:blipFill>
                <pic:spPr>
                  <a:xfrm>
                    <a:off x="0" y="0"/>
                    <a:ext cx="12192" cy="6400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EA0BD" w14:textId="77777777" w:rsidR="00AD205A" w:rsidRDefault="00AD205A" w:rsidP="00226CD5">
      <w:r>
        <w:separator/>
      </w:r>
    </w:p>
  </w:footnote>
  <w:footnote w:type="continuationSeparator" w:id="0">
    <w:p w14:paraId="508855B4" w14:textId="77777777" w:rsidR="00AD205A" w:rsidRDefault="00AD205A" w:rsidP="00226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9642" w14:textId="4D29A4B5" w:rsidR="000B7D29" w:rsidRDefault="000B7D29" w:rsidP="000B7D29">
    <w:pPr>
      <w:pStyle w:val="Header"/>
      <w:tabs>
        <w:tab w:val="clear" w:pos="4680"/>
        <w:tab w:val="clear" w:pos="9360"/>
        <w:tab w:val="left" w:pos="3300"/>
      </w:tabs>
    </w:pPr>
    <w:r>
      <w:t>DEPARTMENT LOGO</w:t>
    </w:r>
    <w:r w:rsidR="00072DCD">
      <w:tab/>
    </w:r>
  </w:p>
  <w:p w14:paraId="13DF0AD7" w14:textId="77777777" w:rsidR="000B7D29" w:rsidRDefault="000B7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DCD6" w14:textId="526CE5DD" w:rsidR="00C74C40" w:rsidRDefault="00C74C40" w:rsidP="00C74C40">
    <w:pPr>
      <w:pStyle w:val="Footer"/>
      <w:ind w:left="1800"/>
    </w:pPr>
    <w:r>
      <w:rPr>
        <w:noProof/>
      </w:rPr>
      <w:drawing>
        <wp:anchor distT="0" distB="0" distL="114300" distR="114300" simplePos="0" relativeHeight="251661310" behindDoc="1" locked="0" layoutInCell="1" allowOverlap="1" wp14:anchorId="692EC4EC" wp14:editId="3BEE0A15">
          <wp:simplePos x="0" y="0"/>
          <wp:positionH relativeFrom="column">
            <wp:posOffset>1118235</wp:posOffset>
          </wp:positionH>
          <wp:positionV relativeFrom="paragraph">
            <wp:posOffset>-15544</wp:posOffset>
          </wp:positionV>
          <wp:extent cx="12065" cy="6400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ert_Rule.pdf"/>
                  <pic:cNvPicPr/>
                </pic:nvPicPr>
                <pic:blipFill>
                  <a:blip r:embed="rId1">
                    <a:extLst>
                      <a:ext uri="{28A0092B-C50C-407E-A947-70E740481C1C}">
                        <a14:useLocalDpi xmlns:a14="http://schemas.microsoft.com/office/drawing/2010/main" val="0"/>
                      </a:ext>
                    </a:extLst>
                  </a:blip>
                  <a:stretch>
                    <a:fillRect/>
                  </a:stretch>
                </pic:blipFill>
                <pic:spPr>
                  <a:xfrm>
                    <a:off x="0" y="0"/>
                    <a:ext cx="12065" cy="640080"/>
                  </a:xfrm>
                  <a:prstGeom prst="rect">
                    <a:avLst/>
                  </a:prstGeom>
                </pic:spPr>
              </pic:pic>
            </a:graphicData>
          </a:graphic>
          <wp14:sizeRelH relativeFrom="page">
            <wp14:pctWidth>0</wp14:pctWidth>
          </wp14:sizeRelH>
          <wp14:sizeRelV relativeFrom="page">
            <wp14:pctHeight>0</wp14:pctHeight>
          </wp14:sizeRelV>
        </wp:anchor>
      </w:drawing>
    </w:r>
    <w:r w:rsidR="00D81DE9">
      <w:rPr>
        <w:noProof/>
      </w:rPr>
      <w:drawing>
        <wp:anchor distT="0" distB="0" distL="114300" distR="114300" simplePos="0" relativeHeight="251658238" behindDoc="1" locked="0" layoutInCell="1" allowOverlap="1" wp14:anchorId="74A1E7C2" wp14:editId="36BB4346">
          <wp:simplePos x="0" y="0"/>
          <wp:positionH relativeFrom="column">
            <wp:posOffset>-308344</wp:posOffset>
          </wp:positionH>
          <wp:positionV relativeFrom="paragraph">
            <wp:posOffset>23229</wp:posOffset>
          </wp:positionV>
          <wp:extent cx="1445094" cy="628301"/>
          <wp:effectExtent l="0" t="0" r="3175"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va_primary_4c_c_Vrule.pdf"/>
                  <pic:cNvPicPr/>
                </pic:nvPicPr>
                <pic:blipFill>
                  <a:blip r:embed="rId2">
                    <a:extLst>
                      <a:ext uri="{28A0092B-C50C-407E-A947-70E740481C1C}">
                        <a14:useLocalDpi xmlns:a14="http://schemas.microsoft.com/office/drawing/2010/main" val="0"/>
                      </a:ext>
                    </a:extLst>
                  </a:blip>
                  <a:stretch>
                    <a:fillRect/>
                  </a:stretch>
                </pic:blipFill>
                <pic:spPr>
                  <a:xfrm>
                    <a:off x="0" y="0"/>
                    <a:ext cx="1445094" cy="628301"/>
                  </a:xfrm>
                  <a:prstGeom prst="rect">
                    <a:avLst/>
                  </a:prstGeom>
                </pic:spPr>
              </pic:pic>
            </a:graphicData>
          </a:graphic>
          <wp14:sizeRelH relativeFrom="page">
            <wp14:pctWidth>0</wp14:pctWidth>
          </wp14:sizeRelH>
          <wp14:sizeRelV relativeFrom="page">
            <wp14:pctHeight>0</wp14:pctHeight>
          </wp14:sizeRelV>
        </wp:anchor>
      </w:drawing>
    </w:r>
  </w:p>
  <w:p w14:paraId="1D4FD4E6" w14:textId="65D8FB39" w:rsidR="00C15906" w:rsidRDefault="00423D2A" w:rsidP="00423D2A">
    <w:pPr>
      <w:pStyle w:val="Header"/>
      <w:tabs>
        <w:tab w:val="clear" w:pos="4680"/>
        <w:tab w:val="clear" w:pos="9360"/>
        <w:tab w:val="left" w:pos="3300"/>
      </w:tabs>
    </w:pPr>
    <w:r>
      <w:tab/>
    </w:r>
    <w:r>
      <w:rPr>
        <w:noProof/>
      </w:rPr>
      <mc:AlternateContent>
        <mc:Choice Requires="wps">
          <w:drawing>
            <wp:anchor distT="0" distB="0" distL="114300" distR="114300" simplePos="0" relativeHeight="251663358" behindDoc="1" locked="0" layoutInCell="1" allowOverlap="1" wp14:anchorId="502AA0E2" wp14:editId="349A6256">
              <wp:simplePos x="0" y="0"/>
              <wp:positionH relativeFrom="page">
                <wp:posOffset>2203450</wp:posOffset>
              </wp:positionH>
              <wp:positionV relativeFrom="page">
                <wp:posOffset>676910</wp:posOffset>
              </wp:positionV>
              <wp:extent cx="3822192" cy="320040"/>
              <wp:effectExtent l="0" t="0" r="6985" b="3810"/>
              <wp:wrapNone/>
              <wp:docPr id="6" name="Text Box 6"/>
              <wp:cNvGraphicFramePr/>
              <a:graphic xmlns:a="http://schemas.openxmlformats.org/drawingml/2006/main">
                <a:graphicData uri="http://schemas.microsoft.com/office/word/2010/wordprocessingShape">
                  <wps:wsp>
                    <wps:cNvSpPr txBox="1"/>
                    <wps:spPr>
                      <a:xfrm>
                        <a:off x="0" y="0"/>
                        <a:ext cx="3822192" cy="3200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55B36DD" w14:textId="77777777" w:rsidR="00423D2A" w:rsidRPr="00570862" w:rsidRDefault="00423D2A" w:rsidP="00423D2A">
                          <w:pPr>
                            <w:tabs>
                              <w:tab w:val="left" w:pos="540"/>
                              <w:tab w:val="left" w:pos="8010"/>
                            </w:tabs>
                            <w:spacing w:line="260" w:lineRule="exact"/>
                            <w:rPr>
                              <w:rFonts w:ascii="Adobe Caslon Pro Bold" w:hAnsi="Adobe Caslon Pro Bold"/>
                              <w:color w:val="232D4B"/>
                              <w:sz w:val="22"/>
                              <w:szCs w:val="22"/>
                            </w:rPr>
                          </w:pPr>
                          <w:r>
                            <w:rPr>
                              <w:rFonts w:ascii="Adobe Caslon Pro Bold" w:hAnsi="Adobe Caslon Pro Bold"/>
                              <w:color w:val="232D4B"/>
                              <w:sz w:val="22"/>
                              <w:szCs w:val="22"/>
                            </w:rPr>
                            <w:t>Police Department</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2AA0E2" id="_x0000_t202" coordsize="21600,21600" o:spt="202" path="m,l,21600r21600,l21600,xe">
              <v:stroke joinstyle="miter"/>
              <v:path gradientshapeok="t" o:connecttype="rect"/>
            </v:shapetype>
            <v:shape id="Text Box 6" o:spid="_x0000_s1027" type="#_x0000_t202" style="position:absolute;margin-left:173.5pt;margin-top:53.3pt;width:300.95pt;height:25.2pt;z-index:-2516531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" filled="f" stroked="f">
              <v:textbox inset="6e-5mm,0,0,0">
                <w:txbxContent>
                  <w:p w14:paraId="455B36DD" w14:textId="77777777" w:rsidR="00423D2A" w:rsidRPr="00570862" w:rsidRDefault="00423D2A" w:rsidP="00423D2A">
                    <w:pPr>
                      <w:tabs>
                        <w:tab w:val="left" w:pos="540"/>
                        <w:tab w:val="left" w:pos="8010"/>
                      </w:tabs>
                      <w:spacing w:line="260" w:lineRule="exact"/>
                      <w:rPr>
                        <w:rFonts w:ascii="Adobe Caslon Pro Bold" w:hAnsi="Adobe Caslon Pro Bold"/>
                        <w:color w:val="232D4B"/>
                        <w:sz w:val="22"/>
                        <w:szCs w:val="22"/>
                      </w:rPr>
                    </w:pPr>
                    <w:r>
                      <w:rPr>
                        <w:rFonts w:ascii="Adobe Caslon Pro Bold" w:hAnsi="Adobe Caslon Pro Bold"/>
                        <w:color w:val="232D4B"/>
                        <w:sz w:val="22"/>
                        <w:szCs w:val="22"/>
                      </w:rPr>
                      <w:t>Police Department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49A7"/>
    <w:multiLevelType w:val="hybridMultilevel"/>
    <w:tmpl w:val="6332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5784D"/>
    <w:multiLevelType w:val="hybridMultilevel"/>
    <w:tmpl w:val="9332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730608"/>
    <w:multiLevelType w:val="hybridMultilevel"/>
    <w:tmpl w:val="A20E9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5275199">
    <w:abstractNumId w:val="2"/>
  </w:num>
  <w:num w:numId="2" w16cid:durableId="140926578">
    <w:abstractNumId w:val="1"/>
  </w:num>
  <w:num w:numId="3" w16cid:durableId="430852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E4"/>
    <w:rsid w:val="00001AAD"/>
    <w:rsid w:val="000575F7"/>
    <w:rsid w:val="00064059"/>
    <w:rsid w:val="0007110C"/>
    <w:rsid w:val="00072DCD"/>
    <w:rsid w:val="00086AF6"/>
    <w:rsid w:val="00093212"/>
    <w:rsid w:val="000A0348"/>
    <w:rsid w:val="000B4E11"/>
    <w:rsid w:val="000B7D29"/>
    <w:rsid w:val="000E1EE0"/>
    <w:rsid w:val="000F6F5E"/>
    <w:rsid w:val="0012686F"/>
    <w:rsid w:val="0016388F"/>
    <w:rsid w:val="0018519B"/>
    <w:rsid w:val="00226CD5"/>
    <w:rsid w:val="00233E66"/>
    <w:rsid w:val="0023679D"/>
    <w:rsid w:val="002614C3"/>
    <w:rsid w:val="00270C7B"/>
    <w:rsid w:val="002A363D"/>
    <w:rsid w:val="002B52F4"/>
    <w:rsid w:val="00302243"/>
    <w:rsid w:val="0030328B"/>
    <w:rsid w:val="003121EF"/>
    <w:rsid w:val="00312E15"/>
    <w:rsid w:val="00316776"/>
    <w:rsid w:val="00344BCC"/>
    <w:rsid w:val="00367907"/>
    <w:rsid w:val="0037146D"/>
    <w:rsid w:val="003A3044"/>
    <w:rsid w:val="003D49EE"/>
    <w:rsid w:val="003D62F9"/>
    <w:rsid w:val="00402139"/>
    <w:rsid w:val="0041211A"/>
    <w:rsid w:val="00423D2A"/>
    <w:rsid w:val="004443A0"/>
    <w:rsid w:val="00472C92"/>
    <w:rsid w:val="004749C0"/>
    <w:rsid w:val="00493133"/>
    <w:rsid w:val="004B191A"/>
    <w:rsid w:val="00505FEC"/>
    <w:rsid w:val="00507EB2"/>
    <w:rsid w:val="005115D5"/>
    <w:rsid w:val="0052224E"/>
    <w:rsid w:val="005225C0"/>
    <w:rsid w:val="005365C6"/>
    <w:rsid w:val="00551935"/>
    <w:rsid w:val="00570862"/>
    <w:rsid w:val="0058475B"/>
    <w:rsid w:val="00592004"/>
    <w:rsid w:val="00592C26"/>
    <w:rsid w:val="005E0A6B"/>
    <w:rsid w:val="006129D9"/>
    <w:rsid w:val="00622001"/>
    <w:rsid w:val="00653D75"/>
    <w:rsid w:val="00662438"/>
    <w:rsid w:val="00684753"/>
    <w:rsid w:val="00697E59"/>
    <w:rsid w:val="006E2156"/>
    <w:rsid w:val="006E3CD2"/>
    <w:rsid w:val="006F2A0A"/>
    <w:rsid w:val="00700268"/>
    <w:rsid w:val="00722122"/>
    <w:rsid w:val="0072451A"/>
    <w:rsid w:val="00745B41"/>
    <w:rsid w:val="007477E4"/>
    <w:rsid w:val="00752AA7"/>
    <w:rsid w:val="0077710E"/>
    <w:rsid w:val="00786910"/>
    <w:rsid w:val="007A1485"/>
    <w:rsid w:val="007B2466"/>
    <w:rsid w:val="007B5A94"/>
    <w:rsid w:val="007C636E"/>
    <w:rsid w:val="007D7AC7"/>
    <w:rsid w:val="007F0CF0"/>
    <w:rsid w:val="00812881"/>
    <w:rsid w:val="00824C94"/>
    <w:rsid w:val="008357A5"/>
    <w:rsid w:val="008377CC"/>
    <w:rsid w:val="00847254"/>
    <w:rsid w:val="00884D9E"/>
    <w:rsid w:val="00897B92"/>
    <w:rsid w:val="008A31F7"/>
    <w:rsid w:val="008A467D"/>
    <w:rsid w:val="008D015B"/>
    <w:rsid w:val="008E036D"/>
    <w:rsid w:val="0090564B"/>
    <w:rsid w:val="0092043A"/>
    <w:rsid w:val="00920D25"/>
    <w:rsid w:val="00933B82"/>
    <w:rsid w:val="009340E2"/>
    <w:rsid w:val="00945300"/>
    <w:rsid w:val="0098170E"/>
    <w:rsid w:val="00984609"/>
    <w:rsid w:val="009A0F6F"/>
    <w:rsid w:val="00A0020B"/>
    <w:rsid w:val="00A40E3B"/>
    <w:rsid w:val="00A46E95"/>
    <w:rsid w:val="00A648FB"/>
    <w:rsid w:val="00AD0F88"/>
    <w:rsid w:val="00AD205A"/>
    <w:rsid w:val="00AD734B"/>
    <w:rsid w:val="00B420EE"/>
    <w:rsid w:val="00B47E05"/>
    <w:rsid w:val="00B50D6A"/>
    <w:rsid w:val="00B62D97"/>
    <w:rsid w:val="00B9145E"/>
    <w:rsid w:val="00BB51A2"/>
    <w:rsid w:val="00BC4520"/>
    <w:rsid w:val="00BE2585"/>
    <w:rsid w:val="00BE30E8"/>
    <w:rsid w:val="00C01E5B"/>
    <w:rsid w:val="00C0248B"/>
    <w:rsid w:val="00C06E6B"/>
    <w:rsid w:val="00C14116"/>
    <w:rsid w:val="00C15906"/>
    <w:rsid w:val="00C267B7"/>
    <w:rsid w:val="00C275F0"/>
    <w:rsid w:val="00C509C9"/>
    <w:rsid w:val="00C5359D"/>
    <w:rsid w:val="00C74C40"/>
    <w:rsid w:val="00C82B8C"/>
    <w:rsid w:val="00CB0D65"/>
    <w:rsid w:val="00CB32E9"/>
    <w:rsid w:val="00CC5EE7"/>
    <w:rsid w:val="00CD4786"/>
    <w:rsid w:val="00CE228D"/>
    <w:rsid w:val="00CE72E9"/>
    <w:rsid w:val="00D13FB9"/>
    <w:rsid w:val="00D1538E"/>
    <w:rsid w:val="00D448A0"/>
    <w:rsid w:val="00D71042"/>
    <w:rsid w:val="00D81DE9"/>
    <w:rsid w:val="00D82928"/>
    <w:rsid w:val="00DA4F52"/>
    <w:rsid w:val="00DA6C94"/>
    <w:rsid w:val="00DC0E9D"/>
    <w:rsid w:val="00DC1511"/>
    <w:rsid w:val="00DD3C54"/>
    <w:rsid w:val="00DE5EF4"/>
    <w:rsid w:val="00E27298"/>
    <w:rsid w:val="00E829D9"/>
    <w:rsid w:val="00EC2AE4"/>
    <w:rsid w:val="00ED0526"/>
    <w:rsid w:val="00ED5D6E"/>
    <w:rsid w:val="00EF23ED"/>
    <w:rsid w:val="00F0125D"/>
    <w:rsid w:val="00F077C2"/>
    <w:rsid w:val="00F07D5D"/>
    <w:rsid w:val="00F3415A"/>
    <w:rsid w:val="00F35BCD"/>
    <w:rsid w:val="00F60439"/>
    <w:rsid w:val="00F672D3"/>
    <w:rsid w:val="00FC6E40"/>
    <w:rsid w:val="00FF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455F5"/>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E9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CD5"/>
    <w:pPr>
      <w:tabs>
        <w:tab w:val="center" w:pos="4680"/>
        <w:tab w:val="right" w:pos="9360"/>
      </w:tabs>
    </w:pPr>
  </w:style>
  <w:style w:type="character" w:customStyle="1" w:styleId="HeaderChar">
    <w:name w:val="Header Char"/>
    <w:basedOn w:val="DefaultParagraphFont"/>
    <w:link w:val="Header"/>
    <w:uiPriority w:val="99"/>
    <w:rsid w:val="00226CD5"/>
  </w:style>
  <w:style w:type="paragraph" w:styleId="Footer">
    <w:name w:val="footer"/>
    <w:basedOn w:val="Normal"/>
    <w:link w:val="FooterChar"/>
    <w:uiPriority w:val="99"/>
    <w:unhideWhenUsed/>
    <w:rsid w:val="00226CD5"/>
    <w:pPr>
      <w:tabs>
        <w:tab w:val="center" w:pos="4680"/>
        <w:tab w:val="right" w:pos="9360"/>
      </w:tabs>
    </w:pPr>
  </w:style>
  <w:style w:type="character" w:customStyle="1" w:styleId="FooterChar">
    <w:name w:val="Footer Char"/>
    <w:basedOn w:val="DefaultParagraphFont"/>
    <w:link w:val="Footer"/>
    <w:uiPriority w:val="99"/>
    <w:rsid w:val="00226CD5"/>
  </w:style>
  <w:style w:type="paragraph" w:customStyle="1" w:styleId="annotations">
    <w:name w:val="annotations"/>
    <w:basedOn w:val="Normal"/>
    <w:uiPriority w:val="99"/>
    <w:rsid w:val="00302243"/>
    <w:pPr>
      <w:widowControl w:val="0"/>
      <w:autoSpaceDE w:val="0"/>
      <w:autoSpaceDN w:val="0"/>
      <w:adjustRightInd w:val="0"/>
      <w:spacing w:line="180" w:lineRule="atLeast"/>
      <w:textAlignment w:val="center"/>
    </w:pPr>
    <w:rPr>
      <w:rFonts w:ascii="ITCFranklinGothicStd-Book" w:eastAsiaTheme="minorHAnsi" w:hAnsi="ITCFranklinGothicStd-Book" w:cs="ITCFranklinGothicStd-Book"/>
      <w:color w:val="000000"/>
      <w:sz w:val="18"/>
      <w:szCs w:val="18"/>
    </w:rPr>
  </w:style>
  <w:style w:type="paragraph" w:customStyle="1" w:styleId="DateandRecipient">
    <w:name w:val="Date and Recipient"/>
    <w:basedOn w:val="Normal"/>
    <w:rsid w:val="007A1485"/>
    <w:pPr>
      <w:spacing w:before="400" w:line="300" w:lineRule="auto"/>
    </w:pPr>
    <w:rPr>
      <w:color w:val="404040" w:themeColor="text1" w:themeTint="BF"/>
      <w:sz w:val="22"/>
      <w:szCs w:val="22"/>
    </w:rPr>
  </w:style>
  <w:style w:type="character" w:styleId="Hyperlink">
    <w:name w:val="Hyperlink"/>
    <w:basedOn w:val="DefaultParagraphFont"/>
    <w:uiPriority w:val="99"/>
    <w:unhideWhenUsed/>
    <w:rsid w:val="00C74C40"/>
    <w:rPr>
      <w:color w:val="0563C1" w:themeColor="hyperlink"/>
      <w:u w:val="single"/>
    </w:rPr>
  </w:style>
  <w:style w:type="paragraph" w:styleId="BalloonText">
    <w:name w:val="Balloon Text"/>
    <w:basedOn w:val="Normal"/>
    <w:link w:val="BalloonTextChar"/>
    <w:uiPriority w:val="99"/>
    <w:semiHidden/>
    <w:unhideWhenUsed/>
    <w:rsid w:val="00C74C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C40"/>
    <w:rPr>
      <w:rFonts w:ascii="Segoe UI" w:eastAsiaTheme="minorEastAsia" w:hAnsi="Segoe UI" w:cs="Segoe UI"/>
      <w:sz w:val="18"/>
      <w:szCs w:val="18"/>
    </w:rPr>
  </w:style>
  <w:style w:type="paragraph" w:styleId="NoSpacing">
    <w:name w:val="No Spacing"/>
    <w:uiPriority w:val="1"/>
    <w:qFormat/>
    <w:rsid w:val="00884D9E"/>
    <w:rPr>
      <w:sz w:val="22"/>
      <w:szCs w:val="22"/>
    </w:rPr>
  </w:style>
  <w:style w:type="paragraph" w:styleId="NormalWeb">
    <w:name w:val="Normal (Web)"/>
    <w:basedOn w:val="Normal"/>
    <w:uiPriority w:val="99"/>
    <w:unhideWhenUsed/>
    <w:rsid w:val="00FC6E40"/>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BB51A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D7AC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D7AC7"/>
  </w:style>
  <w:style w:type="character" w:customStyle="1" w:styleId="eop">
    <w:name w:val="eop"/>
    <w:basedOn w:val="DefaultParagraphFont"/>
    <w:rsid w:val="007D7AC7"/>
  </w:style>
  <w:style w:type="paragraph" w:styleId="Salutation">
    <w:name w:val="Salutation"/>
    <w:basedOn w:val="Normal"/>
    <w:next w:val="Normal"/>
    <w:link w:val="SalutationChar"/>
    <w:semiHidden/>
    <w:rsid w:val="008357A5"/>
    <w:rPr>
      <w:rFonts w:ascii="Times New Roman" w:eastAsia="Times New Roman" w:hAnsi="Times New Roman" w:cs="Times New Roman"/>
      <w:sz w:val="20"/>
      <w:szCs w:val="20"/>
    </w:rPr>
  </w:style>
  <w:style w:type="character" w:customStyle="1" w:styleId="SalutationChar">
    <w:name w:val="Salutation Char"/>
    <w:basedOn w:val="DefaultParagraphFont"/>
    <w:link w:val="Salutation"/>
    <w:semiHidden/>
    <w:rsid w:val="008357A5"/>
    <w:rPr>
      <w:rFonts w:ascii="Times New Roman" w:eastAsia="Times New Roman" w:hAnsi="Times New Roman" w:cs="Times New Roman"/>
      <w:sz w:val="20"/>
      <w:szCs w:val="20"/>
    </w:rPr>
  </w:style>
  <w:style w:type="paragraph" w:styleId="BodyText">
    <w:name w:val="Body Text"/>
    <w:basedOn w:val="Normal"/>
    <w:link w:val="BodyTextChar"/>
    <w:semiHidden/>
    <w:rsid w:val="008357A5"/>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8357A5"/>
    <w:rPr>
      <w:rFonts w:ascii="Times New Roman" w:eastAsia="Times New Roman" w:hAnsi="Times New Roman" w:cs="Times New Roman"/>
      <w:sz w:val="20"/>
      <w:szCs w:val="20"/>
    </w:rPr>
  </w:style>
  <w:style w:type="paragraph" w:styleId="Signature">
    <w:name w:val="Signature"/>
    <w:basedOn w:val="Normal"/>
    <w:link w:val="SignatureChar"/>
    <w:semiHidden/>
    <w:rsid w:val="008357A5"/>
    <w:rPr>
      <w:rFonts w:ascii="Times New Roman" w:eastAsia="Times New Roman" w:hAnsi="Times New Roman" w:cs="Times New Roman"/>
      <w:sz w:val="20"/>
      <w:szCs w:val="20"/>
    </w:rPr>
  </w:style>
  <w:style w:type="character" w:customStyle="1" w:styleId="SignatureChar">
    <w:name w:val="Signature Char"/>
    <w:basedOn w:val="DefaultParagraphFont"/>
    <w:link w:val="Signature"/>
    <w:semiHidden/>
    <w:rsid w:val="008357A5"/>
    <w:rPr>
      <w:rFonts w:ascii="Times New Roman" w:eastAsia="Times New Roman" w:hAnsi="Times New Roman" w:cs="Times New Roman"/>
      <w:sz w:val="20"/>
      <w:szCs w:val="20"/>
    </w:rPr>
  </w:style>
  <w:style w:type="paragraph" w:customStyle="1" w:styleId="SignatureJobTitle">
    <w:name w:val="Signature Job Title"/>
    <w:basedOn w:val="Signature"/>
    <w:rsid w:val="008357A5"/>
  </w:style>
  <w:style w:type="paragraph" w:styleId="Closing">
    <w:name w:val="Closing"/>
    <w:basedOn w:val="Normal"/>
    <w:link w:val="ClosingChar"/>
    <w:semiHidden/>
    <w:rsid w:val="008357A5"/>
    <w:rPr>
      <w:rFonts w:ascii="Times New Roman" w:eastAsia="Times New Roman" w:hAnsi="Times New Roman" w:cs="Times New Roman"/>
      <w:sz w:val="20"/>
      <w:szCs w:val="20"/>
    </w:rPr>
  </w:style>
  <w:style w:type="character" w:customStyle="1" w:styleId="ClosingChar">
    <w:name w:val="Closing Char"/>
    <w:basedOn w:val="DefaultParagraphFont"/>
    <w:link w:val="Closing"/>
    <w:semiHidden/>
    <w:rsid w:val="008357A5"/>
    <w:rPr>
      <w:rFonts w:ascii="Times New Roman" w:eastAsia="Times New Roman" w:hAnsi="Times New Roman" w:cs="Times New Roman"/>
      <w:sz w:val="20"/>
      <w:szCs w:val="20"/>
    </w:rPr>
  </w:style>
  <w:style w:type="paragraph" w:styleId="ListParagraph">
    <w:name w:val="List Paragraph"/>
    <w:basedOn w:val="Normal"/>
    <w:uiPriority w:val="34"/>
    <w:qFormat/>
    <w:rsid w:val="0037146D"/>
    <w:pPr>
      <w:ind w:left="720"/>
      <w:contextualSpacing/>
    </w:pPr>
    <w:rPr>
      <w:rFonts w:ascii="Cambria" w:eastAsia="MS Mincho" w:hAnsi="Cambria" w:cs="Times New Roman"/>
      <w:lang w:eastAsia="ja-JP"/>
    </w:rPr>
  </w:style>
  <w:style w:type="character" w:styleId="UnresolvedMention">
    <w:name w:val="Unresolved Mention"/>
    <w:basedOn w:val="DefaultParagraphFont"/>
    <w:uiPriority w:val="99"/>
    <w:semiHidden/>
    <w:unhideWhenUsed/>
    <w:rsid w:val="000B7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785195">
      <w:bodyDiv w:val="1"/>
      <w:marLeft w:val="0"/>
      <w:marRight w:val="0"/>
      <w:marTop w:val="0"/>
      <w:marBottom w:val="0"/>
      <w:divBdr>
        <w:top w:val="none" w:sz="0" w:space="0" w:color="auto"/>
        <w:left w:val="none" w:sz="0" w:space="0" w:color="auto"/>
        <w:bottom w:val="none" w:sz="0" w:space="0" w:color="auto"/>
        <w:right w:val="none" w:sz="0" w:space="0" w:color="auto"/>
      </w:divBdr>
    </w:div>
    <w:div w:id="1448889748">
      <w:bodyDiv w:val="1"/>
      <w:marLeft w:val="0"/>
      <w:marRight w:val="0"/>
      <w:marTop w:val="0"/>
      <w:marBottom w:val="0"/>
      <w:divBdr>
        <w:top w:val="none" w:sz="0" w:space="0" w:color="auto"/>
        <w:left w:val="none" w:sz="0" w:space="0" w:color="auto"/>
        <w:bottom w:val="none" w:sz="0" w:space="0" w:color="auto"/>
        <w:right w:val="none" w:sz="0" w:space="0" w:color="auto"/>
      </w:divBdr>
    </w:div>
    <w:div w:id="1638680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afea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ave@virginia.ed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DEPARTMENT@virginia.edu" TargetMode="External"/><Relationship Id="rId1" Type="http://schemas.openxmlformats.org/officeDocument/2006/relationships/hyperlink" Target="mailto:DEPARTMENT@virginia.ed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lice@virginia.edu" TargetMode="External"/><Relationship Id="rId2" Type="http://schemas.openxmlformats.org/officeDocument/2006/relationships/hyperlink" Target="mailto:police@virginia.edu" TargetMode="External"/><Relationship Id="rId1" Type="http://schemas.openxmlformats.org/officeDocument/2006/relationships/image" Target="media/image3.png"/><Relationship Id="rId4"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13ED6-2B71-436F-B94A-AB65B9116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Performance Improvement Plan Cover Letter</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Improvement Plan Cover Letter</dc:title>
  <dc:subject/>
  <dc:creator>Employee Relations</dc:creator>
  <cp:keywords>Performance;cover letter</cp:keywords>
  <dc:description/>
  <cp:lastModifiedBy>Bakoczy, Sandy E. (seb4yd)</cp:lastModifiedBy>
  <cp:revision>6</cp:revision>
  <cp:lastPrinted>2020-03-09T16:14:00Z</cp:lastPrinted>
  <dcterms:created xsi:type="dcterms:W3CDTF">2020-11-17T16:55:00Z</dcterms:created>
  <dcterms:modified xsi:type="dcterms:W3CDTF">2023-07-17T18:44:00Z</dcterms:modified>
</cp:coreProperties>
</file>